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5372A0" w14:textId="748F0CCF" w:rsidR="00340D91" w:rsidRDefault="00F876AC" w:rsidP="00B21512">
      <w:pPr>
        <w:spacing w:after="120"/>
        <w:rPr>
          <w:rFonts w:ascii="Arial" w:hAnsi="Arial" w:cs="Arial"/>
          <w:b/>
        </w:rPr>
      </w:pPr>
      <w:r w:rsidRPr="00501593">
        <w:rPr>
          <w:rFonts w:ascii="Arial" w:hAnsi="Arial" w:cs="Arial"/>
          <w:b/>
        </w:rPr>
        <w:t xml:space="preserve">Mipolam </w:t>
      </w:r>
      <w:r w:rsidR="00E954D4">
        <w:rPr>
          <w:rFonts w:ascii="Arial" w:hAnsi="Arial" w:cs="Arial"/>
          <w:b/>
        </w:rPr>
        <w:t>Evo</w:t>
      </w:r>
    </w:p>
    <w:p w14:paraId="3F17BAFC" w14:textId="0B211F9A" w:rsidR="003D5DA6" w:rsidRPr="00C02955" w:rsidRDefault="00C016D5" w:rsidP="00B21512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Elastischer </w:t>
      </w:r>
      <w:r w:rsidR="00340D91" w:rsidRPr="00340D91">
        <w:rPr>
          <w:rFonts w:ascii="Arial" w:hAnsi="Arial" w:cs="Arial"/>
          <w:sz w:val="18"/>
          <w:szCs w:val="18"/>
        </w:rPr>
        <w:t>Bodenbelag</w:t>
      </w:r>
      <w:r w:rsidR="00340D91">
        <w:rPr>
          <w:rFonts w:ascii="Arial" w:hAnsi="Arial" w:cs="Arial"/>
          <w:sz w:val="18"/>
          <w:szCs w:val="18"/>
        </w:rPr>
        <w:t xml:space="preserve"> au</w:t>
      </w:r>
      <w:r>
        <w:rPr>
          <w:rFonts w:ascii="Arial" w:hAnsi="Arial" w:cs="Arial"/>
          <w:sz w:val="18"/>
          <w:szCs w:val="18"/>
        </w:rPr>
        <w:t>f Basis von thermoplastischen Polymeren</w:t>
      </w:r>
      <w:r w:rsidR="00340D91">
        <w:rPr>
          <w:rFonts w:ascii="Arial" w:hAnsi="Arial" w:cs="Arial"/>
          <w:sz w:val="18"/>
          <w:szCs w:val="18"/>
        </w:rPr>
        <w:t>, ohne Träger ISO 1</w:t>
      </w:r>
      <w:r>
        <w:rPr>
          <w:rFonts w:ascii="Arial" w:hAnsi="Arial" w:cs="Arial"/>
          <w:sz w:val="18"/>
          <w:szCs w:val="18"/>
        </w:rPr>
        <w:t>9322</w:t>
      </w:r>
      <w:r w:rsidR="00650084">
        <w:rPr>
          <w:rFonts w:ascii="Arial" w:hAnsi="Arial" w:cs="Arial"/>
          <w:sz w:val="18"/>
          <w:szCs w:val="18"/>
        </w:rPr>
        <w:t xml:space="preserve"> (EN14565)</w:t>
      </w:r>
      <w:r w:rsidR="00340D91">
        <w:rPr>
          <w:rFonts w:ascii="Arial" w:hAnsi="Arial" w:cs="Arial"/>
          <w:sz w:val="18"/>
          <w:szCs w:val="18"/>
        </w:rPr>
        <w:t xml:space="preserve">, </w:t>
      </w:r>
      <w:r w:rsidR="00340D91" w:rsidRPr="003D5DA6">
        <w:rPr>
          <w:rFonts w:ascii="Arial" w:hAnsi="Arial" w:cs="Arial"/>
          <w:b/>
          <w:sz w:val="18"/>
          <w:szCs w:val="18"/>
        </w:rPr>
        <w:t>homogen</w:t>
      </w:r>
      <w:r w:rsidR="003D5DA6">
        <w:rPr>
          <w:rFonts w:ascii="Arial" w:hAnsi="Arial" w:cs="Arial"/>
          <w:b/>
          <w:sz w:val="18"/>
          <w:szCs w:val="18"/>
        </w:rPr>
        <w:t>,</w:t>
      </w:r>
      <w:r w:rsidR="00C02955">
        <w:rPr>
          <w:rFonts w:ascii="Arial" w:hAnsi="Arial" w:cs="Arial"/>
          <w:b/>
          <w:sz w:val="18"/>
          <w:szCs w:val="18"/>
        </w:rPr>
        <w:t xml:space="preserve"> </w:t>
      </w:r>
      <w:r w:rsidR="00C02955" w:rsidRPr="00C02955">
        <w:rPr>
          <w:rFonts w:ascii="Arial" w:hAnsi="Arial" w:cs="Arial"/>
          <w:sz w:val="18"/>
          <w:szCs w:val="18"/>
        </w:rPr>
        <w:t>einschichtig,</w:t>
      </w:r>
      <w:r w:rsidR="00FC3112">
        <w:rPr>
          <w:rFonts w:ascii="Arial" w:hAnsi="Arial" w:cs="Arial"/>
          <w:sz w:val="18"/>
          <w:szCs w:val="18"/>
        </w:rPr>
        <w:t xml:space="preserve"> ohne PVC, </w:t>
      </w:r>
      <w:r>
        <w:rPr>
          <w:rFonts w:ascii="Arial" w:hAnsi="Arial" w:cs="Arial"/>
          <w:sz w:val="18"/>
          <w:szCs w:val="18"/>
        </w:rPr>
        <w:t>ohne Chlor</w:t>
      </w:r>
      <w:r w:rsidR="00F906DF">
        <w:rPr>
          <w:rFonts w:ascii="Arial" w:hAnsi="Arial" w:cs="Arial"/>
          <w:sz w:val="18"/>
          <w:szCs w:val="18"/>
        </w:rPr>
        <w:t xml:space="preserve"> und andere Halogene</w:t>
      </w:r>
      <w:r>
        <w:rPr>
          <w:rFonts w:ascii="Arial" w:hAnsi="Arial" w:cs="Arial"/>
          <w:sz w:val="18"/>
          <w:szCs w:val="18"/>
        </w:rPr>
        <w:t xml:space="preserve"> und ohne Weichmacher</w:t>
      </w:r>
      <w:r w:rsidR="003D5DA6" w:rsidRPr="00C02955">
        <w:rPr>
          <w:rFonts w:ascii="Arial" w:hAnsi="Arial" w:cs="Arial"/>
          <w:sz w:val="18"/>
          <w:szCs w:val="18"/>
        </w:rPr>
        <w:t>,</w:t>
      </w:r>
      <w:r w:rsidR="000E71FD" w:rsidRPr="00C02955">
        <w:rPr>
          <w:rFonts w:ascii="Arial" w:hAnsi="Arial" w:cs="Arial"/>
          <w:sz w:val="18"/>
          <w:szCs w:val="18"/>
        </w:rPr>
        <w:t xml:space="preserve"> </w:t>
      </w:r>
      <w:r w:rsidR="003D5DA6" w:rsidRPr="00C02955">
        <w:rPr>
          <w:rFonts w:ascii="Arial" w:hAnsi="Arial" w:cs="Arial"/>
          <w:sz w:val="18"/>
          <w:szCs w:val="18"/>
        </w:rPr>
        <w:t xml:space="preserve">Emissionsverhalten </w:t>
      </w:r>
      <w:r w:rsidR="003D5DA6" w:rsidRPr="00C02955">
        <w:rPr>
          <w:rFonts w:ascii="Arial" w:hAnsi="Arial" w:cs="Arial"/>
          <w:b/>
          <w:sz w:val="18"/>
          <w:szCs w:val="18"/>
        </w:rPr>
        <w:t>&lt; 10 µg/m³</w:t>
      </w:r>
      <w:r w:rsidR="003D5DA6" w:rsidRPr="00C02955">
        <w:rPr>
          <w:rFonts w:ascii="Arial" w:hAnsi="Arial" w:cs="Arial"/>
          <w:sz w:val="18"/>
          <w:szCs w:val="18"/>
        </w:rPr>
        <w:t xml:space="preserve"> TVOC nach 28 Tagen</w:t>
      </w:r>
      <w:r w:rsidR="00B81957">
        <w:rPr>
          <w:rFonts w:ascii="Arial" w:hAnsi="Arial" w:cs="Arial"/>
          <w:sz w:val="18"/>
          <w:szCs w:val="18"/>
        </w:rPr>
        <w:t xml:space="preserve"> </w:t>
      </w:r>
      <w:bookmarkStart w:id="0" w:name="_Hlk8209721"/>
      <w:r w:rsidR="00B81957">
        <w:rPr>
          <w:rFonts w:ascii="Arial" w:hAnsi="Arial" w:cs="Arial"/>
          <w:sz w:val="18"/>
          <w:szCs w:val="18"/>
        </w:rPr>
        <w:t>gemäß EN 16000-6</w:t>
      </w:r>
      <w:bookmarkEnd w:id="0"/>
      <w:r w:rsidR="003D5DA6" w:rsidRPr="00C02955">
        <w:rPr>
          <w:rFonts w:ascii="Arial" w:hAnsi="Arial" w:cs="Arial"/>
          <w:sz w:val="18"/>
          <w:szCs w:val="18"/>
        </w:rPr>
        <w:t>,</w:t>
      </w:r>
    </w:p>
    <w:p w14:paraId="0C6D24F9" w14:textId="2899759B" w:rsidR="00193980" w:rsidRDefault="003D5DA6" w:rsidP="00B21512">
      <w:pPr>
        <w:spacing w:after="60"/>
        <w:rPr>
          <w:rFonts w:ascii="Arial" w:hAnsi="Arial" w:cs="Arial"/>
          <w:sz w:val="18"/>
          <w:szCs w:val="18"/>
        </w:rPr>
      </w:pPr>
      <w:r w:rsidRPr="00C02955">
        <w:rPr>
          <w:rFonts w:ascii="Arial" w:hAnsi="Arial" w:cs="Arial"/>
          <w:sz w:val="18"/>
          <w:szCs w:val="18"/>
        </w:rPr>
        <w:t>Besonders emissionsarmer Bodenbelag gemäß</w:t>
      </w:r>
      <w:r w:rsidR="0008361E" w:rsidRPr="00C02955">
        <w:rPr>
          <w:rFonts w:ascii="Arial" w:hAnsi="Arial" w:cs="Arial"/>
          <w:sz w:val="18"/>
          <w:szCs w:val="18"/>
        </w:rPr>
        <w:t xml:space="preserve"> </w:t>
      </w:r>
      <w:r w:rsidRPr="00C02955">
        <w:rPr>
          <w:rFonts w:ascii="Arial" w:hAnsi="Arial" w:cs="Arial"/>
          <w:sz w:val="18"/>
          <w:szCs w:val="18"/>
        </w:rPr>
        <w:t>Indoor Air Comfort GOLD-</w:t>
      </w:r>
      <w:r w:rsidR="00110B8B">
        <w:rPr>
          <w:rFonts w:ascii="Arial" w:hAnsi="Arial" w:cs="Arial"/>
          <w:sz w:val="18"/>
          <w:szCs w:val="18"/>
        </w:rPr>
        <w:t>,</w:t>
      </w:r>
      <w:r w:rsidR="00D751A5" w:rsidRPr="00C02955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D751A5" w:rsidRPr="00C02955">
        <w:rPr>
          <w:rFonts w:ascii="Arial" w:hAnsi="Arial" w:cs="Arial"/>
          <w:sz w:val="18"/>
          <w:szCs w:val="18"/>
        </w:rPr>
        <w:t>FloorScore</w:t>
      </w:r>
      <w:proofErr w:type="spellEnd"/>
      <w:r w:rsidR="00D751A5" w:rsidRPr="00C02955">
        <w:rPr>
          <w:rFonts w:ascii="Arial" w:hAnsi="Arial" w:cs="Arial"/>
          <w:sz w:val="18"/>
          <w:szCs w:val="18"/>
        </w:rPr>
        <w:t>®-</w:t>
      </w:r>
      <w:r w:rsidR="00110B8B">
        <w:rPr>
          <w:rFonts w:ascii="Arial" w:hAnsi="Arial" w:cs="Arial"/>
          <w:sz w:val="18"/>
          <w:szCs w:val="18"/>
        </w:rPr>
        <w:t xml:space="preserve"> und M1-</w:t>
      </w:r>
      <w:r w:rsidR="00D751A5" w:rsidRPr="00C02955">
        <w:rPr>
          <w:rFonts w:ascii="Arial" w:hAnsi="Arial" w:cs="Arial"/>
          <w:sz w:val="18"/>
          <w:szCs w:val="18"/>
        </w:rPr>
        <w:t>Zertifizierun</w:t>
      </w:r>
      <w:r w:rsidR="00C45EDD">
        <w:rPr>
          <w:rFonts w:ascii="Arial" w:hAnsi="Arial" w:cs="Arial"/>
          <w:sz w:val="18"/>
          <w:szCs w:val="18"/>
        </w:rPr>
        <w:t>g.</w:t>
      </w:r>
    </w:p>
    <w:p w14:paraId="4762D73B" w14:textId="47340D30" w:rsidR="00C45EDD" w:rsidRDefault="00C45EDD" w:rsidP="00B21512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20"/>
          <w:szCs w:val="20"/>
        </w:rPr>
        <w:t>Zertifiziertes Produkt nach RAL-UZ 120 (Blauer Engel)</w:t>
      </w:r>
      <w:r>
        <w:rPr>
          <w:rFonts w:ascii="Arial" w:hAnsi="Arial" w:cs="Arial"/>
          <w:sz w:val="20"/>
          <w:szCs w:val="20"/>
        </w:rPr>
        <w:t>.</w:t>
      </w:r>
    </w:p>
    <w:p w14:paraId="1D2C59CE" w14:textId="25A475B9" w:rsidR="00B21512" w:rsidRDefault="00B21512" w:rsidP="00B21512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Frei von Schwermetallen und Formaldehyd,</w:t>
      </w:r>
    </w:p>
    <w:p w14:paraId="497DF459" w14:textId="77777777" w:rsidR="00B21512" w:rsidRPr="00C02955" w:rsidRDefault="00B21512" w:rsidP="00B21512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REACH-konform laut Verordnung der Europäischen Union,</w:t>
      </w:r>
    </w:p>
    <w:p w14:paraId="0013E33C" w14:textId="303D6475" w:rsidR="003D5DA6" w:rsidRPr="00C02955" w:rsidRDefault="00193980" w:rsidP="00B21512">
      <w:pPr>
        <w:spacing w:after="60"/>
        <w:rPr>
          <w:rFonts w:ascii="Arial" w:hAnsi="Arial" w:cs="Arial"/>
          <w:sz w:val="18"/>
          <w:szCs w:val="18"/>
        </w:rPr>
      </w:pPr>
      <w:r w:rsidRPr="00C02955">
        <w:rPr>
          <w:rFonts w:ascii="Arial" w:hAnsi="Arial" w:cs="Arial"/>
          <w:sz w:val="18"/>
          <w:szCs w:val="18"/>
        </w:rPr>
        <w:t xml:space="preserve">Vollständig recycelbar und hergestellt mit </w:t>
      </w:r>
      <w:r w:rsidR="00C016D5">
        <w:rPr>
          <w:rFonts w:ascii="Arial" w:hAnsi="Arial" w:cs="Arial"/>
          <w:sz w:val="18"/>
          <w:szCs w:val="18"/>
        </w:rPr>
        <w:t xml:space="preserve">bis zu </w:t>
      </w:r>
      <w:r w:rsidRPr="00C02955">
        <w:rPr>
          <w:rFonts w:ascii="Arial" w:hAnsi="Arial" w:cs="Arial"/>
          <w:sz w:val="18"/>
          <w:szCs w:val="18"/>
        </w:rPr>
        <w:t>2</w:t>
      </w:r>
      <w:r w:rsidR="00946107">
        <w:rPr>
          <w:rFonts w:ascii="Arial" w:hAnsi="Arial" w:cs="Arial"/>
          <w:sz w:val="18"/>
          <w:szCs w:val="18"/>
        </w:rPr>
        <w:t>5</w:t>
      </w:r>
      <w:r w:rsidRPr="00C02955">
        <w:rPr>
          <w:rFonts w:ascii="Arial" w:hAnsi="Arial" w:cs="Arial"/>
          <w:sz w:val="18"/>
          <w:szCs w:val="18"/>
        </w:rPr>
        <w:t xml:space="preserve"> % Recyclinganteil</w:t>
      </w:r>
      <w:r w:rsidR="00B21512">
        <w:rPr>
          <w:rFonts w:ascii="Arial" w:hAnsi="Arial" w:cs="Arial"/>
          <w:sz w:val="18"/>
          <w:szCs w:val="18"/>
        </w:rPr>
        <w:t>,</w:t>
      </w:r>
    </w:p>
    <w:p w14:paraId="160133AA" w14:textId="77777777" w:rsidR="00C02955" w:rsidRPr="00C02955" w:rsidRDefault="003D5DA6" w:rsidP="00B21512">
      <w:pPr>
        <w:spacing w:after="60"/>
        <w:rPr>
          <w:rFonts w:ascii="Arial" w:hAnsi="Arial" w:cs="Arial"/>
          <w:sz w:val="18"/>
          <w:szCs w:val="18"/>
        </w:rPr>
      </w:pPr>
      <w:r w:rsidRPr="00C02955">
        <w:rPr>
          <w:rFonts w:ascii="Arial" w:hAnsi="Arial" w:cs="Arial"/>
          <w:sz w:val="18"/>
          <w:szCs w:val="18"/>
        </w:rPr>
        <w:t xml:space="preserve">Einstufung DIN EN ISO 10874 </w:t>
      </w:r>
      <w:r w:rsidRPr="00C02955">
        <w:rPr>
          <w:rFonts w:ascii="Arial" w:hAnsi="Arial" w:cs="Arial"/>
          <w:b/>
          <w:sz w:val="18"/>
          <w:szCs w:val="18"/>
        </w:rPr>
        <w:t>Klasse 34</w:t>
      </w:r>
      <w:r w:rsidRPr="00C02955">
        <w:rPr>
          <w:rFonts w:ascii="Arial" w:hAnsi="Arial" w:cs="Arial"/>
          <w:sz w:val="18"/>
          <w:szCs w:val="18"/>
        </w:rPr>
        <w:t xml:space="preserve"> (gewerblicher Bereich, sehr starke Beanspruchung)</w:t>
      </w:r>
      <w:r w:rsidR="00C02955">
        <w:rPr>
          <w:rFonts w:ascii="Arial" w:hAnsi="Arial" w:cs="Arial"/>
          <w:sz w:val="18"/>
          <w:szCs w:val="18"/>
        </w:rPr>
        <w:t xml:space="preserve"> / </w:t>
      </w:r>
      <w:r w:rsidR="00C02955" w:rsidRPr="00C02955">
        <w:rPr>
          <w:rFonts w:ascii="Arial" w:hAnsi="Arial" w:cs="Arial"/>
          <w:b/>
          <w:sz w:val="18"/>
          <w:szCs w:val="18"/>
        </w:rPr>
        <w:t>Klasse 43</w:t>
      </w:r>
      <w:r w:rsidR="00C02955" w:rsidRPr="00C02955">
        <w:rPr>
          <w:rFonts w:ascii="Arial" w:hAnsi="Arial" w:cs="Arial"/>
          <w:sz w:val="18"/>
          <w:szCs w:val="18"/>
        </w:rPr>
        <w:t xml:space="preserve"> (industrieller Bereich, starke Beanspruchung)</w:t>
      </w:r>
    </w:p>
    <w:p w14:paraId="1FF88646" w14:textId="6C3C2B42" w:rsidR="00872DDF" w:rsidRDefault="00872DDF" w:rsidP="00B21512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antistatisch</w:t>
      </w:r>
      <w:r>
        <w:rPr>
          <w:rFonts w:ascii="Arial" w:hAnsi="Arial" w:cs="Arial"/>
          <w:sz w:val="18"/>
          <w:szCs w:val="18"/>
        </w:rPr>
        <w:t>, Aufladungsspannung im Begehversuch DIN EN 1815 &lt; 2 kV</w:t>
      </w:r>
    </w:p>
    <w:p w14:paraId="5B81C6DF" w14:textId="005A36E4" w:rsidR="000E71FD" w:rsidRPr="000E71FD" w:rsidRDefault="000E71FD" w:rsidP="00B21512">
      <w:pPr>
        <w:spacing w:after="60"/>
        <w:rPr>
          <w:rFonts w:ascii="Arial" w:hAnsi="Arial" w:cs="Arial"/>
          <w:sz w:val="18"/>
          <w:szCs w:val="18"/>
        </w:rPr>
      </w:pPr>
      <w:r w:rsidRPr="000E71FD">
        <w:rPr>
          <w:rFonts w:ascii="Arial" w:hAnsi="Arial" w:cs="Arial"/>
          <w:sz w:val="18"/>
          <w:szCs w:val="18"/>
        </w:rPr>
        <w:t>Trittschallverbesserungsmaß DIN EN ISO 10140-3</w:t>
      </w:r>
      <w:r>
        <w:rPr>
          <w:rFonts w:ascii="Arial" w:hAnsi="Arial" w:cs="Arial"/>
          <w:sz w:val="18"/>
          <w:szCs w:val="18"/>
        </w:rPr>
        <w:tab/>
      </w:r>
      <w:r w:rsidRPr="009C7C7D">
        <w:rPr>
          <w:rFonts w:ascii="Arial" w:hAnsi="Arial" w:cs="Arial"/>
          <w:b/>
          <w:sz w:val="18"/>
          <w:szCs w:val="18"/>
        </w:rPr>
        <w:t>5 dB</w:t>
      </w:r>
      <w:r>
        <w:rPr>
          <w:rFonts w:ascii="Arial" w:hAnsi="Arial" w:cs="Arial"/>
          <w:sz w:val="18"/>
          <w:szCs w:val="18"/>
        </w:rPr>
        <w:t>,</w:t>
      </w:r>
    </w:p>
    <w:p w14:paraId="1CB73434" w14:textId="77777777" w:rsidR="009C7C7D" w:rsidRDefault="009C7C7D" w:rsidP="00B21512">
      <w:pPr>
        <w:spacing w:after="60"/>
        <w:rPr>
          <w:rFonts w:ascii="Arial" w:hAnsi="Arial" w:cs="Arial"/>
          <w:sz w:val="18"/>
          <w:szCs w:val="18"/>
        </w:rPr>
      </w:pPr>
      <w:r w:rsidRPr="009C7C7D">
        <w:rPr>
          <w:rFonts w:ascii="Arial" w:hAnsi="Arial" w:cs="Arial"/>
          <w:b/>
          <w:sz w:val="18"/>
          <w:szCs w:val="18"/>
        </w:rPr>
        <w:t>geeignet für Stuhlrollen</w:t>
      </w:r>
      <w:r w:rsidRPr="009C7C7D">
        <w:rPr>
          <w:rFonts w:ascii="Arial" w:hAnsi="Arial" w:cs="Arial"/>
          <w:sz w:val="18"/>
          <w:szCs w:val="18"/>
        </w:rPr>
        <w:t xml:space="preserve"> DIN EN 12529 Typ W</w:t>
      </w:r>
      <w:r>
        <w:rPr>
          <w:rFonts w:ascii="Arial" w:hAnsi="Arial" w:cs="Arial"/>
          <w:sz w:val="18"/>
          <w:szCs w:val="18"/>
        </w:rPr>
        <w:t>,</w:t>
      </w:r>
    </w:p>
    <w:p w14:paraId="15CFDE13" w14:textId="77777777" w:rsidR="00480C37" w:rsidRDefault="00480C37" w:rsidP="00B21512">
      <w:pPr>
        <w:spacing w:after="60"/>
        <w:rPr>
          <w:rFonts w:ascii="Arial" w:hAnsi="Arial" w:cs="Arial"/>
          <w:sz w:val="18"/>
          <w:szCs w:val="18"/>
        </w:rPr>
      </w:pPr>
      <w:r w:rsidRPr="00480C37">
        <w:rPr>
          <w:rFonts w:ascii="Arial" w:hAnsi="Arial" w:cs="Arial"/>
          <w:sz w:val="18"/>
          <w:szCs w:val="18"/>
        </w:rPr>
        <w:t xml:space="preserve">Brandverhaltensklasse DIN EN 13501-1 </w:t>
      </w:r>
      <w:r>
        <w:rPr>
          <w:rFonts w:ascii="Arial" w:hAnsi="Arial" w:cs="Arial"/>
          <w:sz w:val="18"/>
          <w:szCs w:val="18"/>
        </w:rPr>
        <w:tab/>
      </w:r>
      <w:r w:rsidRPr="00480C37">
        <w:rPr>
          <w:rFonts w:ascii="Arial" w:hAnsi="Arial" w:cs="Arial"/>
          <w:b/>
          <w:sz w:val="18"/>
          <w:szCs w:val="18"/>
        </w:rPr>
        <w:t>Bfl-s1</w:t>
      </w:r>
      <w:r>
        <w:rPr>
          <w:rFonts w:ascii="Arial" w:hAnsi="Arial" w:cs="Arial"/>
          <w:sz w:val="18"/>
          <w:szCs w:val="18"/>
        </w:rPr>
        <w:t>,</w:t>
      </w:r>
    </w:p>
    <w:p w14:paraId="62872D82" w14:textId="161EAD13" w:rsidR="00480C37" w:rsidRDefault="00480C37" w:rsidP="00B21512">
      <w:pPr>
        <w:spacing w:after="60"/>
        <w:rPr>
          <w:rFonts w:ascii="Arial" w:hAnsi="Arial" w:cs="Arial"/>
          <w:sz w:val="18"/>
          <w:szCs w:val="18"/>
        </w:rPr>
      </w:pPr>
      <w:r w:rsidRPr="00480C37">
        <w:rPr>
          <w:rFonts w:ascii="Arial" w:hAnsi="Arial" w:cs="Arial"/>
          <w:sz w:val="18"/>
          <w:szCs w:val="18"/>
        </w:rPr>
        <w:t xml:space="preserve">Bewertungsgruppe Rutschgefahr </w:t>
      </w:r>
      <w:r w:rsidRPr="00480C37">
        <w:rPr>
          <w:rFonts w:ascii="Arial" w:hAnsi="Arial" w:cs="Arial"/>
          <w:b/>
          <w:sz w:val="18"/>
          <w:szCs w:val="18"/>
        </w:rPr>
        <w:t xml:space="preserve">R </w:t>
      </w:r>
      <w:r w:rsidR="00C016D5">
        <w:rPr>
          <w:rFonts w:ascii="Arial" w:hAnsi="Arial" w:cs="Arial"/>
          <w:b/>
          <w:sz w:val="18"/>
          <w:szCs w:val="18"/>
        </w:rPr>
        <w:t>10</w:t>
      </w:r>
      <w:r w:rsidR="00716100">
        <w:rPr>
          <w:rFonts w:ascii="Arial" w:hAnsi="Arial" w:cs="Arial"/>
          <w:sz w:val="18"/>
          <w:szCs w:val="18"/>
        </w:rPr>
        <w:tab/>
      </w:r>
      <w:r w:rsidRPr="00480C37">
        <w:rPr>
          <w:rFonts w:ascii="Arial" w:hAnsi="Arial" w:cs="Arial"/>
          <w:sz w:val="18"/>
          <w:szCs w:val="18"/>
        </w:rPr>
        <w:t>ASR A1.5/1,2</w:t>
      </w:r>
      <w:r>
        <w:rPr>
          <w:rFonts w:ascii="Arial" w:hAnsi="Arial" w:cs="Arial"/>
          <w:sz w:val="18"/>
          <w:szCs w:val="18"/>
        </w:rPr>
        <w:t xml:space="preserve"> / BGR 181</w:t>
      </w:r>
    </w:p>
    <w:p w14:paraId="76E9AD50" w14:textId="77777777" w:rsidR="00D751A5" w:rsidRDefault="00D751A5" w:rsidP="00B21512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sehr gut beständig gegen </w:t>
      </w:r>
      <w:r w:rsidRPr="00D751A5">
        <w:rPr>
          <w:rFonts w:ascii="Arial" w:hAnsi="Arial" w:cs="Arial"/>
          <w:b/>
          <w:sz w:val="18"/>
          <w:szCs w:val="18"/>
        </w:rPr>
        <w:t>Chemikalien</w:t>
      </w:r>
      <w:r w:rsidR="00C02955">
        <w:rPr>
          <w:rFonts w:ascii="Arial" w:hAnsi="Arial" w:cs="Arial"/>
          <w:b/>
          <w:sz w:val="18"/>
          <w:szCs w:val="18"/>
        </w:rPr>
        <w:t xml:space="preserve"> </w:t>
      </w:r>
      <w:r w:rsidR="00C02955" w:rsidRPr="00C02955">
        <w:rPr>
          <w:rFonts w:ascii="Arial" w:hAnsi="Arial" w:cs="Arial"/>
          <w:sz w:val="18"/>
          <w:szCs w:val="18"/>
        </w:rPr>
        <w:t>ISO 26987</w:t>
      </w:r>
      <w:r>
        <w:rPr>
          <w:rFonts w:ascii="Arial" w:hAnsi="Arial" w:cs="Arial"/>
          <w:sz w:val="18"/>
          <w:szCs w:val="18"/>
        </w:rPr>
        <w:t>,</w:t>
      </w:r>
    </w:p>
    <w:p w14:paraId="7DAAD523" w14:textId="77777777" w:rsidR="00D751A5" w:rsidRDefault="00D751A5" w:rsidP="00B21512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geeignet für Warmwasserfußbodenheizung,</w:t>
      </w:r>
    </w:p>
    <w:p w14:paraId="1DBFA251" w14:textId="77777777" w:rsidR="00955D7C" w:rsidRDefault="00955D7C" w:rsidP="00B21512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Wärmeleitfähigkeit ISO 10456</w:t>
      </w:r>
      <w:r>
        <w:rPr>
          <w:rFonts w:ascii="Arial" w:hAnsi="Arial" w:cs="Arial"/>
          <w:sz w:val="18"/>
          <w:szCs w:val="18"/>
        </w:rPr>
        <w:tab/>
      </w:r>
      <w:r w:rsidRPr="00955D7C">
        <w:rPr>
          <w:rFonts w:ascii="Arial" w:hAnsi="Arial" w:cs="Arial"/>
          <w:b/>
          <w:sz w:val="18"/>
          <w:szCs w:val="18"/>
        </w:rPr>
        <w:t>0,25 W/(</w:t>
      </w:r>
      <w:proofErr w:type="spellStart"/>
      <w:r w:rsidRPr="00955D7C">
        <w:rPr>
          <w:rFonts w:ascii="Arial" w:hAnsi="Arial" w:cs="Arial"/>
          <w:b/>
          <w:sz w:val="18"/>
          <w:szCs w:val="18"/>
        </w:rPr>
        <w:t>mK</w:t>
      </w:r>
      <w:proofErr w:type="spellEnd"/>
      <w:r w:rsidRPr="00955D7C">
        <w:rPr>
          <w:rFonts w:ascii="Arial" w:hAnsi="Arial" w:cs="Arial"/>
          <w:b/>
          <w:sz w:val="18"/>
          <w:szCs w:val="18"/>
        </w:rPr>
        <w:t>)</w:t>
      </w:r>
    </w:p>
    <w:p w14:paraId="4BFBA5E2" w14:textId="77777777" w:rsidR="00447C30" w:rsidRDefault="00447C30" w:rsidP="00B21512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Wasserdicht gemäß EN 13553 Anhang A</w:t>
      </w:r>
    </w:p>
    <w:p w14:paraId="5BC2C7FA" w14:textId="1F459897" w:rsidR="00F876AC" w:rsidRDefault="00D751A5" w:rsidP="00B21512">
      <w:pPr>
        <w:spacing w:after="60"/>
        <w:rPr>
          <w:rFonts w:ascii="Arial" w:hAnsi="Arial" w:cs="Arial"/>
          <w:sz w:val="18"/>
          <w:szCs w:val="18"/>
        </w:rPr>
      </w:pPr>
      <w:r w:rsidRPr="00D751A5">
        <w:rPr>
          <w:rFonts w:ascii="Arial" w:hAnsi="Arial" w:cs="Arial"/>
          <w:sz w:val="18"/>
          <w:szCs w:val="18"/>
        </w:rPr>
        <w:t>Dicke</w:t>
      </w:r>
      <w:r>
        <w:rPr>
          <w:rFonts w:ascii="Arial" w:hAnsi="Arial" w:cs="Arial"/>
          <w:sz w:val="18"/>
          <w:szCs w:val="18"/>
        </w:rPr>
        <w:t xml:space="preserve"> ISO 24346</w:t>
      </w:r>
      <w:r>
        <w:rPr>
          <w:rFonts w:ascii="Arial" w:hAnsi="Arial" w:cs="Arial"/>
          <w:sz w:val="18"/>
          <w:szCs w:val="18"/>
        </w:rPr>
        <w:tab/>
      </w:r>
      <w:r w:rsidRPr="00D751A5">
        <w:rPr>
          <w:rFonts w:ascii="Arial" w:hAnsi="Arial" w:cs="Arial"/>
          <w:sz w:val="18"/>
          <w:szCs w:val="18"/>
        </w:rPr>
        <w:t xml:space="preserve"> </w:t>
      </w:r>
      <w:r w:rsidRPr="00D751A5">
        <w:rPr>
          <w:rFonts w:ascii="Arial" w:hAnsi="Arial" w:cs="Arial"/>
          <w:b/>
          <w:sz w:val="18"/>
          <w:szCs w:val="18"/>
        </w:rPr>
        <w:t>2,0 mm</w:t>
      </w:r>
      <w:r>
        <w:rPr>
          <w:rFonts w:ascii="Arial" w:hAnsi="Arial" w:cs="Arial"/>
          <w:sz w:val="18"/>
          <w:szCs w:val="18"/>
        </w:rPr>
        <w:t>,</w:t>
      </w:r>
    </w:p>
    <w:p w14:paraId="5A7EB7C2" w14:textId="77777777" w:rsidR="00D751A5" w:rsidRDefault="00D751A5" w:rsidP="00B21512">
      <w:pPr>
        <w:spacing w:after="60"/>
        <w:rPr>
          <w:rFonts w:ascii="Arial" w:hAnsi="Arial" w:cs="Arial"/>
          <w:sz w:val="18"/>
          <w:szCs w:val="18"/>
        </w:rPr>
      </w:pPr>
      <w:r w:rsidRPr="00D751A5">
        <w:rPr>
          <w:rFonts w:ascii="Arial" w:hAnsi="Arial" w:cs="Arial"/>
          <w:sz w:val="18"/>
          <w:szCs w:val="18"/>
        </w:rPr>
        <w:t xml:space="preserve">in Bahnen, </w:t>
      </w:r>
      <w:proofErr w:type="spellStart"/>
      <w:r w:rsidRPr="00D751A5">
        <w:rPr>
          <w:rFonts w:ascii="Arial" w:hAnsi="Arial" w:cs="Arial"/>
          <w:b/>
          <w:sz w:val="18"/>
          <w:szCs w:val="18"/>
        </w:rPr>
        <w:t>Bahnenbreite</w:t>
      </w:r>
      <w:proofErr w:type="spellEnd"/>
      <w:r w:rsidRPr="00D751A5">
        <w:rPr>
          <w:rFonts w:ascii="Arial" w:hAnsi="Arial" w:cs="Arial"/>
          <w:b/>
          <w:sz w:val="18"/>
          <w:szCs w:val="18"/>
        </w:rPr>
        <w:t xml:space="preserve"> 200 cm</w:t>
      </w:r>
      <w:r w:rsidRPr="00D751A5">
        <w:rPr>
          <w:rFonts w:ascii="Arial" w:hAnsi="Arial" w:cs="Arial"/>
          <w:sz w:val="18"/>
          <w:szCs w:val="18"/>
        </w:rPr>
        <w:t>,</w:t>
      </w:r>
    </w:p>
    <w:p w14:paraId="4A5C6392" w14:textId="2D514E9C" w:rsidR="00955D7C" w:rsidRDefault="00955D7C" w:rsidP="00B21512">
      <w:pPr>
        <w:spacing w:after="6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Flächengewicht ISO 23997</w:t>
      </w:r>
      <w:r>
        <w:rPr>
          <w:rFonts w:ascii="Arial" w:hAnsi="Arial" w:cs="Arial"/>
          <w:sz w:val="18"/>
          <w:szCs w:val="18"/>
        </w:rPr>
        <w:tab/>
      </w:r>
      <w:r w:rsidRPr="00955D7C">
        <w:rPr>
          <w:rFonts w:ascii="Arial" w:hAnsi="Arial" w:cs="Arial"/>
          <w:b/>
          <w:sz w:val="18"/>
          <w:szCs w:val="18"/>
        </w:rPr>
        <w:t>2.</w:t>
      </w:r>
      <w:r w:rsidR="00C016D5">
        <w:rPr>
          <w:rFonts w:ascii="Arial" w:hAnsi="Arial" w:cs="Arial"/>
          <w:b/>
          <w:sz w:val="18"/>
          <w:szCs w:val="18"/>
        </w:rPr>
        <w:t>70</w:t>
      </w:r>
      <w:r w:rsidR="00C67946">
        <w:rPr>
          <w:rFonts w:ascii="Arial" w:hAnsi="Arial" w:cs="Arial"/>
          <w:b/>
          <w:sz w:val="18"/>
          <w:szCs w:val="18"/>
        </w:rPr>
        <w:t>0</w:t>
      </w:r>
      <w:r w:rsidRPr="00955D7C">
        <w:rPr>
          <w:rFonts w:ascii="Arial" w:hAnsi="Arial" w:cs="Arial"/>
          <w:b/>
          <w:sz w:val="18"/>
          <w:szCs w:val="18"/>
        </w:rPr>
        <w:t xml:space="preserve"> g/m²</w:t>
      </w:r>
    </w:p>
    <w:p w14:paraId="5564A690" w14:textId="20EDD5D5" w:rsidR="00955D7C" w:rsidRPr="00955D7C" w:rsidRDefault="00955D7C" w:rsidP="00B21512">
      <w:pPr>
        <w:spacing w:after="6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Resteindruck ISO 24343-1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955D7C">
        <w:rPr>
          <w:rFonts w:ascii="Arial" w:hAnsi="Arial" w:cs="Arial"/>
          <w:b/>
          <w:sz w:val="18"/>
          <w:szCs w:val="18"/>
        </w:rPr>
        <w:t>ca. 0,0</w:t>
      </w:r>
      <w:r w:rsidR="00C016D5">
        <w:rPr>
          <w:rFonts w:ascii="Arial" w:hAnsi="Arial" w:cs="Arial"/>
          <w:b/>
          <w:sz w:val="18"/>
          <w:szCs w:val="18"/>
        </w:rPr>
        <w:t>4</w:t>
      </w:r>
      <w:r w:rsidRPr="00955D7C">
        <w:rPr>
          <w:rFonts w:ascii="Arial" w:hAnsi="Arial" w:cs="Arial"/>
          <w:b/>
          <w:sz w:val="18"/>
          <w:szCs w:val="18"/>
        </w:rPr>
        <w:t xml:space="preserve"> mm</w:t>
      </w:r>
    </w:p>
    <w:p w14:paraId="1156C9F1" w14:textId="75FAF924" w:rsidR="00663246" w:rsidRDefault="00663246" w:rsidP="00C951B6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</w:t>
      </w:r>
      <w:r w:rsidR="00802193">
        <w:rPr>
          <w:rFonts w:ascii="Arial" w:hAnsi="Arial" w:cs="Arial"/>
          <w:sz w:val="18"/>
          <w:szCs w:val="18"/>
        </w:rPr>
        <w:t>it monochromem Design</w:t>
      </w:r>
      <w:r>
        <w:rPr>
          <w:rFonts w:ascii="Arial" w:hAnsi="Arial" w:cs="Arial"/>
          <w:sz w:val="18"/>
          <w:szCs w:val="18"/>
        </w:rPr>
        <w:t>,</w:t>
      </w:r>
    </w:p>
    <w:p w14:paraId="498DDE0B" w14:textId="75C5E6E0" w:rsidR="00955D7C" w:rsidRDefault="00955D7C" w:rsidP="00C951B6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Lichtechtheit EN 20 105 – B02</w:t>
      </w:r>
      <w:r>
        <w:rPr>
          <w:rFonts w:ascii="Arial" w:hAnsi="Arial" w:cs="Arial"/>
          <w:sz w:val="18"/>
          <w:szCs w:val="18"/>
        </w:rPr>
        <w:tab/>
      </w:r>
      <w:r w:rsidRPr="00955D7C">
        <w:rPr>
          <w:rFonts w:ascii="Arial" w:hAnsi="Arial" w:cs="Arial"/>
          <w:b/>
          <w:sz w:val="18"/>
          <w:szCs w:val="18"/>
        </w:rPr>
        <w:t xml:space="preserve">≥ Stufe </w:t>
      </w:r>
      <w:r w:rsidR="00C016D5">
        <w:rPr>
          <w:rFonts w:ascii="Arial" w:hAnsi="Arial" w:cs="Arial"/>
          <w:b/>
          <w:sz w:val="18"/>
          <w:szCs w:val="18"/>
        </w:rPr>
        <w:t>6</w:t>
      </w:r>
    </w:p>
    <w:p w14:paraId="628C2E60" w14:textId="5B547B89" w:rsidR="00193980" w:rsidRDefault="00BE05D6" w:rsidP="00C951B6">
      <w:pPr>
        <w:spacing w:after="60"/>
        <w:rPr>
          <w:rFonts w:ascii="Arial" w:hAnsi="Arial" w:cs="Arial"/>
          <w:sz w:val="18"/>
          <w:szCs w:val="18"/>
        </w:rPr>
      </w:pPr>
      <w:r w:rsidRPr="00BE05D6">
        <w:rPr>
          <w:rFonts w:ascii="Arial" w:hAnsi="Arial" w:cs="Arial"/>
          <w:sz w:val="18"/>
          <w:szCs w:val="18"/>
        </w:rPr>
        <w:t>mit werkseitiger Oberflächenvergütung</w:t>
      </w:r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Evercare</w:t>
      </w:r>
      <w:proofErr w:type="spellEnd"/>
      <w:r w:rsidRPr="00CA4A24">
        <w:rPr>
          <w:rFonts w:ascii="Arial" w:hAnsi="Arial" w:cs="Arial"/>
          <w:sz w:val="18"/>
          <w:szCs w:val="18"/>
        </w:rPr>
        <w:t>™</w:t>
      </w:r>
      <w:r>
        <w:rPr>
          <w:rFonts w:ascii="Arial" w:hAnsi="Arial" w:cs="Arial"/>
          <w:sz w:val="18"/>
          <w:szCs w:val="18"/>
        </w:rPr>
        <w:t xml:space="preserve"> für geringen Reinigungs- und Pflegeaufwand,</w:t>
      </w:r>
    </w:p>
    <w:p w14:paraId="36DC05AC" w14:textId="77777777" w:rsidR="00C02955" w:rsidRPr="00C02955" w:rsidRDefault="00955D7C" w:rsidP="00C951B6">
      <w:pPr>
        <w:spacing w:after="6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Antibakterielle Aktivität (</w:t>
      </w:r>
      <w:proofErr w:type="spellStart"/>
      <w:proofErr w:type="gramStart"/>
      <w:r>
        <w:rPr>
          <w:rFonts w:ascii="Arial" w:hAnsi="Arial" w:cs="Arial"/>
          <w:sz w:val="18"/>
          <w:szCs w:val="18"/>
        </w:rPr>
        <w:t>E.coli</w:t>
      </w:r>
      <w:proofErr w:type="spellEnd"/>
      <w:proofErr w:type="gramEnd"/>
      <w:r>
        <w:rPr>
          <w:rFonts w:ascii="Arial" w:hAnsi="Arial" w:cs="Arial"/>
          <w:sz w:val="18"/>
          <w:szCs w:val="18"/>
        </w:rPr>
        <w:t xml:space="preserve"> -</w:t>
      </w:r>
      <w:r w:rsidR="00C02955">
        <w:rPr>
          <w:rFonts w:ascii="Arial" w:hAnsi="Arial" w:cs="Arial"/>
          <w:sz w:val="18"/>
          <w:szCs w:val="18"/>
        </w:rPr>
        <w:t xml:space="preserve"> </w:t>
      </w:r>
      <w:proofErr w:type="spellStart"/>
      <w:proofErr w:type="gramStart"/>
      <w:r>
        <w:rPr>
          <w:rFonts w:ascii="Arial" w:hAnsi="Arial" w:cs="Arial"/>
          <w:sz w:val="18"/>
          <w:szCs w:val="18"/>
        </w:rPr>
        <w:t>S.aureus</w:t>
      </w:r>
      <w:proofErr w:type="spellEnd"/>
      <w:proofErr w:type="gramEnd"/>
      <w:r w:rsidR="00C02955">
        <w:rPr>
          <w:rFonts w:ascii="Arial" w:hAnsi="Arial" w:cs="Arial"/>
          <w:sz w:val="18"/>
          <w:szCs w:val="18"/>
        </w:rPr>
        <w:t xml:space="preserve"> - MRSA)</w:t>
      </w:r>
      <w:r>
        <w:rPr>
          <w:rFonts w:ascii="Arial" w:hAnsi="Arial" w:cs="Arial"/>
          <w:sz w:val="18"/>
          <w:szCs w:val="18"/>
        </w:rPr>
        <w:t xml:space="preserve"> ISO 22196</w:t>
      </w:r>
      <w:r w:rsidR="00C02955">
        <w:rPr>
          <w:rFonts w:ascii="Arial" w:hAnsi="Arial" w:cs="Arial"/>
          <w:sz w:val="18"/>
          <w:szCs w:val="18"/>
        </w:rPr>
        <w:t xml:space="preserve">   </w:t>
      </w:r>
      <w:r w:rsidRPr="00955D7C">
        <w:rPr>
          <w:rFonts w:ascii="Arial" w:hAnsi="Arial" w:cs="Arial"/>
          <w:b/>
          <w:sz w:val="18"/>
          <w:szCs w:val="18"/>
        </w:rPr>
        <w:t xml:space="preserve">≥ 99% </w:t>
      </w:r>
      <w:proofErr w:type="gramStart"/>
      <w:r w:rsidRPr="00955D7C">
        <w:rPr>
          <w:rFonts w:ascii="Arial" w:hAnsi="Arial" w:cs="Arial"/>
          <w:b/>
          <w:sz w:val="18"/>
          <w:szCs w:val="18"/>
        </w:rPr>
        <w:t>Wachstumshemmend</w:t>
      </w:r>
      <w:proofErr w:type="gramEnd"/>
    </w:p>
    <w:p w14:paraId="31D2676F" w14:textId="77777777" w:rsidR="0040361A" w:rsidRPr="00C02955" w:rsidRDefault="0040361A" w:rsidP="0040361A">
      <w:pPr>
        <w:spacing w:after="60"/>
        <w:rPr>
          <w:rFonts w:ascii="Arial" w:hAnsi="Arial" w:cs="Arial"/>
          <w:b/>
          <w:sz w:val="18"/>
          <w:szCs w:val="18"/>
        </w:rPr>
      </w:pPr>
      <w:r w:rsidRPr="00CB026D">
        <w:rPr>
          <w:rFonts w:ascii="Arial" w:hAnsi="Arial" w:cs="Arial"/>
          <w:sz w:val="18"/>
          <w:szCs w:val="18"/>
        </w:rPr>
        <w:t>Antivirale Aktivität (Humanes Coronavirus 229E) ISO 21702:</w:t>
      </w:r>
      <w:r>
        <w:rPr>
          <w:rFonts w:ascii="Arial" w:hAnsi="Arial" w:cs="Arial"/>
          <w:b/>
          <w:sz w:val="18"/>
          <w:szCs w:val="18"/>
        </w:rPr>
        <w:t xml:space="preserve"> 99,7% nach 2 h; 99,9% nach 5 h</w:t>
      </w:r>
    </w:p>
    <w:p w14:paraId="6FD6DFE5" w14:textId="78501A63" w:rsidR="00BE05D6" w:rsidRDefault="00193980" w:rsidP="00C951B6">
      <w:pPr>
        <w:spacing w:after="60"/>
        <w:rPr>
          <w:rFonts w:ascii="Arial" w:hAnsi="Arial" w:cs="Arial"/>
          <w:sz w:val="18"/>
          <w:szCs w:val="18"/>
        </w:rPr>
      </w:pPr>
      <w:r w:rsidRPr="00C02955">
        <w:rPr>
          <w:rFonts w:ascii="Arial" w:hAnsi="Arial" w:cs="Arial"/>
          <w:sz w:val="18"/>
          <w:szCs w:val="18"/>
        </w:rPr>
        <w:t xml:space="preserve">Lebenslang </w:t>
      </w:r>
      <w:proofErr w:type="spellStart"/>
      <w:r w:rsidRPr="00C02955">
        <w:rPr>
          <w:rFonts w:ascii="Arial" w:hAnsi="Arial" w:cs="Arial"/>
          <w:sz w:val="18"/>
          <w:szCs w:val="18"/>
        </w:rPr>
        <w:t>einpflegefrei</w:t>
      </w:r>
      <w:proofErr w:type="spellEnd"/>
      <w:r w:rsidRPr="00C02955">
        <w:rPr>
          <w:rFonts w:ascii="Arial" w:hAnsi="Arial" w:cs="Arial"/>
          <w:sz w:val="18"/>
          <w:szCs w:val="18"/>
        </w:rPr>
        <w:t xml:space="preserve"> und </w:t>
      </w:r>
      <w:proofErr w:type="spellStart"/>
      <w:r w:rsidRPr="00C02955">
        <w:rPr>
          <w:rFonts w:ascii="Arial" w:hAnsi="Arial" w:cs="Arial"/>
          <w:sz w:val="18"/>
          <w:szCs w:val="18"/>
        </w:rPr>
        <w:t>renovierbar</w:t>
      </w:r>
      <w:proofErr w:type="spellEnd"/>
      <w:r w:rsidRPr="00C02955">
        <w:rPr>
          <w:rFonts w:ascii="Arial" w:hAnsi="Arial" w:cs="Arial"/>
          <w:sz w:val="18"/>
          <w:szCs w:val="18"/>
        </w:rPr>
        <w:t>.</w:t>
      </w:r>
    </w:p>
    <w:p w14:paraId="341135D0" w14:textId="77777777" w:rsidR="009A0498" w:rsidRPr="00C02955" w:rsidRDefault="009A0498" w:rsidP="00C951B6">
      <w:pPr>
        <w:spacing w:after="60"/>
        <w:rPr>
          <w:rFonts w:ascii="Arial" w:hAnsi="Arial" w:cs="Arial"/>
          <w:sz w:val="18"/>
          <w:szCs w:val="18"/>
        </w:rPr>
      </w:pPr>
    </w:p>
    <w:p w14:paraId="3D392B94" w14:textId="77777777" w:rsidR="00E675CF" w:rsidRPr="0077047D" w:rsidRDefault="00E675CF" w:rsidP="00E675CF">
      <w:pPr>
        <w:pStyle w:val="StandardWeb"/>
        <w:rPr>
          <w:rFonts w:ascii="Arial" w:eastAsia="Times New Roman" w:hAnsi="Arial" w:cs="Arial"/>
          <w:sz w:val="18"/>
          <w:szCs w:val="18"/>
        </w:rPr>
      </w:pPr>
      <w:r w:rsidRPr="0077047D">
        <w:rPr>
          <w:rFonts w:ascii="Arial" w:eastAsia="Times New Roman" w:hAnsi="Arial" w:cs="Arial"/>
          <w:sz w:val="18"/>
          <w:szCs w:val="18"/>
        </w:rPr>
        <w:t xml:space="preserve">Der Hersteller des gelieferten Bodenbelages bietet an, die bei der Verlegung anfallenden </w:t>
      </w:r>
      <w:proofErr w:type="spellStart"/>
      <w:r w:rsidRPr="0077047D">
        <w:rPr>
          <w:rFonts w:ascii="Arial" w:eastAsia="Times New Roman" w:hAnsi="Arial" w:cs="Arial"/>
          <w:sz w:val="18"/>
          <w:szCs w:val="18"/>
        </w:rPr>
        <w:t>Verschnittreste</w:t>
      </w:r>
      <w:proofErr w:type="spellEnd"/>
      <w:r w:rsidRPr="0077047D">
        <w:rPr>
          <w:rFonts w:ascii="Arial" w:eastAsia="Times New Roman" w:hAnsi="Arial" w:cs="Arial"/>
          <w:sz w:val="18"/>
          <w:szCs w:val="18"/>
        </w:rPr>
        <w:t xml:space="preserve"> zurück</w:t>
      </w:r>
      <w:r>
        <w:rPr>
          <w:rFonts w:ascii="Arial" w:eastAsia="Times New Roman" w:hAnsi="Arial" w:cs="Arial"/>
          <w:sz w:val="18"/>
          <w:szCs w:val="18"/>
        </w:rPr>
        <w:t>-</w:t>
      </w:r>
      <w:r w:rsidRPr="0077047D">
        <w:rPr>
          <w:rFonts w:ascii="Arial" w:eastAsia="Times New Roman" w:hAnsi="Arial" w:cs="Arial"/>
          <w:sz w:val="18"/>
          <w:szCs w:val="18"/>
        </w:rPr>
        <w:t xml:space="preserve">zunehmen. Diese werden im Rahmen des werkseigenen Umweltschutz-Programms „Second Life“ recycelt und zur Herstellung neuer Beläge wiederverwendet. </w:t>
      </w:r>
      <w:r w:rsidRPr="0077047D">
        <w:rPr>
          <w:rFonts w:ascii="Arial" w:eastAsia="Times New Roman" w:hAnsi="Arial" w:cs="Arial"/>
          <w:sz w:val="18"/>
          <w:szCs w:val="18"/>
        </w:rPr>
        <w:br/>
        <w:t>Die Rücknahme erfolgt in Abstimmung mit dem jeweils beauftragten Verarbeitungsbetrieb.</w:t>
      </w:r>
    </w:p>
    <w:p w14:paraId="4FE1EF88" w14:textId="4A96884A" w:rsidR="007A4513" w:rsidRDefault="007A4513" w:rsidP="00FF6151">
      <w:pPr>
        <w:rPr>
          <w:rFonts w:ascii="Arial" w:hAnsi="Arial" w:cs="Arial"/>
          <w:sz w:val="18"/>
          <w:szCs w:val="18"/>
        </w:rPr>
      </w:pPr>
    </w:p>
    <w:p w14:paraId="14BB80FD" w14:textId="77777777" w:rsidR="009A0498" w:rsidRPr="009A0498" w:rsidRDefault="009A0498" w:rsidP="00FF6151">
      <w:pPr>
        <w:rPr>
          <w:rFonts w:ascii="Arial" w:hAnsi="Arial" w:cs="Arial"/>
          <w:sz w:val="18"/>
          <w:szCs w:val="18"/>
        </w:rPr>
      </w:pPr>
    </w:p>
    <w:p w14:paraId="29AF0BA0" w14:textId="77777777" w:rsidR="00BE05D6" w:rsidRDefault="00BE05D6" w:rsidP="00B21512">
      <w:pPr>
        <w:spacing w:after="60"/>
        <w:rPr>
          <w:rFonts w:ascii="Arial" w:hAnsi="Arial" w:cs="Arial"/>
          <w:color w:val="FF0000"/>
          <w:sz w:val="12"/>
          <w:szCs w:val="12"/>
        </w:rPr>
      </w:pPr>
      <w:r>
        <w:rPr>
          <w:rFonts w:ascii="Arial" w:hAnsi="Arial" w:cs="Arial"/>
          <w:sz w:val="18"/>
          <w:szCs w:val="18"/>
        </w:rPr>
        <w:t xml:space="preserve">Wegen </w:t>
      </w:r>
      <w:r>
        <w:rPr>
          <w:rFonts w:ascii="Arial" w:hAnsi="Arial" w:cs="Arial"/>
          <w:b/>
          <w:sz w:val="18"/>
          <w:szCs w:val="18"/>
        </w:rPr>
        <w:t>Farbkonzept</w:t>
      </w:r>
      <w:r>
        <w:rPr>
          <w:rFonts w:ascii="Arial" w:hAnsi="Arial" w:cs="Arial"/>
          <w:sz w:val="18"/>
          <w:szCs w:val="18"/>
        </w:rPr>
        <w:t xml:space="preserve"> Farbton nach </w:t>
      </w:r>
      <w:r>
        <w:rPr>
          <w:rFonts w:ascii="Arial" w:hAnsi="Arial" w:cs="Arial"/>
          <w:b/>
          <w:sz w:val="18"/>
          <w:szCs w:val="18"/>
        </w:rPr>
        <w:t>NCS-Farbcode</w:t>
      </w:r>
      <w:r>
        <w:rPr>
          <w:rFonts w:ascii="Arial" w:hAnsi="Arial" w:cs="Arial"/>
          <w:sz w:val="18"/>
          <w:szCs w:val="18"/>
        </w:rPr>
        <w:tab/>
        <w:t>……………………………………</w:t>
      </w:r>
      <w:proofErr w:type="gramStart"/>
      <w:r>
        <w:rPr>
          <w:rFonts w:ascii="Arial" w:hAnsi="Arial" w:cs="Arial"/>
          <w:sz w:val="18"/>
          <w:szCs w:val="18"/>
        </w:rPr>
        <w:t>……..,</w:t>
      </w:r>
      <w:r>
        <w:rPr>
          <w:rFonts w:ascii="Arial" w:hAnsi="Arial" w:cs="Arial"/>
          <w:color w:val="FF0000"/>
          <w:sz w:val="12"/>
          <w:szCs w:val="12"/>
        </w:rPr>
        <w:t>NCS</w:t>
      </w:r>
      <w:proofErr w:type="gramEnd"/>
      <w:r>
        <w:rPr>
          <w:rFonts w:ascii="Arial" w:hAnsi="Arial" w:cs="Arial"/>
          <w:color w:val="FF0000"/>
          <w:sz w:val="12"/>
          <w:szCs w:val="12"/>
        </w:rPr>
        <w:t xml:space="preserve"> Farbcode des Belages eintragen</w:t>
      </w:r>
    </w:p>
    <w:p w14:paraId="3B5DBD16" w14:textId="77777777" w:rsidR="00BE05D6" w:rsidRDefault="00BE05D6" w:rsidP="00B21512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Wegen </w:t>
      </w:r>
      <w:r>
        <w:rPr>
          <w:rFonts w:ascii="Arial" w:hAnsi="Arial" w:cs="Arial"/>
          <w:b/>
          <w:sz w:val="18"/>
          <w:szCs w:val="18"/>
        </w:rPr>
        <w:t>Beleuchtungskonzept</w:t>
      </w:r>
      <w:r>
        <w:rPr>
          <w:rFonts w:ascii="Arial" w:hAnsi="Arial" w:cs="Arial"/>
          <w:sz w:val="18"/>
          <w:szCs w:val="18"/>
        </w:rPr>
        <w:t xml:space="preserve"> geforderter </w:t>
      </w:r>
      <w:proofErr w:type="gramStart"/>
      <w:r>
        <w:rPr>
          <w:rFonts w:ascii="Arial" w:hAnsi="Arial" w:cs="Arial"/>
          <w:b/>
          <w:sz w:val="18"/>
          <w:szCs w:val="18"/>
        </w:rPr>
        <w:t>Lichtreflexionswert</w:t>
      </w:r>
      <w:r>
        <w:rPr>
          <w:rFonts w:ascii="Arial" w:hAnsi="Arial" w:cs="Arial"/>
          <w:sz w:val="18"/>
          <w:szCs w:val="18"/>
        </w:rPr>
        <w:t xml:space="preserve">  …</w:t>
      </w:r>
      <w:proofErr w:type="gramEnd"/>
      <w:r>
        <w:rPr>
          <w:rFonts w:ascii="Arial" w:hAnsi="Arial" w:cs="Arial"/>
          <w:sz w:val="18"/>
          <w:szCs w:val="18"/>
        </w:rPr>
        <w:t>………………………</w:t>
      </w:r>
      <w:proofErr w:type="gramStart"/>
      <w:r>
        <w:rPr>
          <w:rFonts w:ascii="Arial" w:hAnsi="Arial" w:cs="Arial"/>
          <w:sz w:val="18"/>
          <w:szCs w:val="18"/>
        </w:rPr>
        <w:t>…….</w:t>
      </w:r>
      <w:proofErr w:type="gramEnd"/>
      <w:r>
        <w:rPr>
          <w:rFonts w:ascii="Arial" w:hAnsi="Arial" w:cs="Arial"/>
          <w:sz w:val="18"/>
          <w:szCs w:val="18"/>
        </w:rPr>
        <w:t>.,</w:t>
      </w:r>
      <w:r>
        <w:t xml:space="preserve"> </w:t>
      </w:r>
      <w:r>
        <w:rPr>
          <w:rFonts w:ascii="Arial" w:hAnsi="Arial" w:cs="Arial"/>
          <w:color w:val="FF0000"/>
          <w:sz w:val="12"/>
          <w:szCs w:val="12"/>
        </w:rPr>
        <w:t>Angabe LR</w:t>
      </w:r>
      <w:r w:rsidR="00B21512">
        <w:rPr>
          <w:rFonts w:ascii="Arial" w:hAnsi="Arial" w:cs="Arial"/>
          <w:color w:val="FF0000"/>
          <w:sz w:val="12"/>
          <w:szCs w:val="12"/>
        </w:rPr>
        <w:t>V</w:t>
      </w:r>
      <w:r>
        <w:rPr>
          <w:rFonts w:ascii="Arial" w:hAnsi="Arial" w:cs="Arial"/>
          <w:color w:val="FF0000"/>
          <w:sz w:val="12"/>
          <w:szCs w:val="12"/>
        </w:rPr>
        <w:t xml:space="preserve"> des Bodenbelages</w:t>
      </w:r>
    </w:p>
    <w:p w14:paraId="162BC52B" w14:textId="77777777" w:rsidR="007A4513" w:rsidRPr="00C951B6" w:rsidRDefault="007A4513" w:rsidP="00FF6151">
      <w:pPr>
        <w:rPr>
          <w:rFonts w:ascii="Arial" w:hAnsi="Arial" w:cs="Arial"/>
          <w:sz w:val="16"/>
          <w:szCs w:val="16"/>
        </w:rPr>
      </w:pPr>
    </w:p>
    <w:p w14:paraId="2837C3BC" w14:textId="77777777" w:rsidR="00BE05D6" w:rsidRDefault="00BE05D6" w:rsidP="00B21512">
      <w:pPr>
        <w:spacing w:after="60"/>
        <w:rPr>
          <w:rFonts w:ascii="Arial" w:hAnsi="Arial" w:cs="Arial"/>
          <w:sz w:val="18"/>
          <w:szCs w:val="18"/>
        </w:rPr>
      </w:pPr>
      <w:r w:rsidRPr="00BE05D6">
        <w:rPr>
          <w:rFonts w:ascii="Arial" w:hAnsi="Arial" w:cs="Arial"/>
          <w:sz w:val="18"/>
          <w:szCs w:val="18"/>
        </w:rPr>
        <w:t>auf vollflächig gespachtelten Untergrund, vollflächig kleben</w:t>
      </w:r>
      <w:r>
        <w:rPr>
          <w:rFonts w:ascii="Arial" w:hAnsi="Arial" w:cs="Arial"/>
          <w:sz w:val="18"/>
          <w:szCs w:val="18"/>
        </w:rPr>
        <w:t>,</w:t>
      </w:r>
      <w:r w:rsidR="007E6BBE">
        <w:rPr>
          <w:rFonts w:ascii="Arial" w:hAnsi="Arial" w:cs="Arial"/>
          <w:sz w:val="18"/>
          <w:szCs w:val="18"/>
        </w:rPr>
        <w:t xml:space="preserve"> gemäß DIN 18365,</w:t>
      </w:r>
    </w:p>
    <w:p w14:paraId="7E5CD737" w14:textId="77777777" w:rsidR="00BE05D6" w:rsidRPr="00C951B6" w:rsidRDefault="00BE05D6" w:rsidP="00FF6151">
      <w:pPr>
        <w:rPr>
          <w:rFonts w:ascii="Arial" w:hAnsi="Arial" w:cs="Arial"/>
          <w:sz w:val="16"/>
          <w:szCs w:val="16"/>
        </w:rPr>
      </w:pPr>
    </w:p>
    <w:p w14:paraId="4AB9439A" w14:textId="77777777" w:rsidR="00BE05D6" w:rsidRDefault="00BE05D6" w:rsidP="00B21512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40635711" w14:textId="7002435D" w:rsidR="00BE05D6" w:rsidRDefault="00BE05D6" w:rsidP="00B21512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 xml:space="preserve">'Mipolam </w:t>
      </w:r>
      <w:r w:rsidR="00207A7A">
        <w:rPr>
          <w:rFonts w:ascii="Arial" w:hAnsi="Arial" w:cs="Arial"/>
          <w:b/>
          <w:sz w:val="18"/>
          <w:szCs w:val="18"/>
        </w:rPr>
        <w:t>Evo</w:t>
      </w:r>
      <w:r w:rsidR="00AA272C">
        <w:rPr>
          <w:rFonts w:ascii="Arial" w:hAnsi="Arial" w:cs="Arial"/>
          <w:b/>
          <w:sz w:val="18"/>
          <w:szCs w:val="18"/>
        </w:rPr>
        <w:t xml:space="preserve"> von Gerflor</w:t>
      </w:r>
      <w:r>
        <w:rPr>
          <w:rFonts w:ascii="Arial" w:hAnsi="Arial" w:cs="Arial"/>
          <w:b/>
          <w:sz w:val="18"/>
          <w:szCs w:val="18"/>
        </w:rPr>
        <w:t xml:space="preserve">' </w:t>
      </w:r>
      <w:r>
        <w:rPr>
          <w:rFonts w:ascii="Arial" w:hAnsi="Arial" w:cs="Arial"/>
          <w:sz w:val="18"/>
          <w:szCs w:val="18"/>
        </w:rPr>
        <w:t>oder gleichwertig,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3E100523" w14:textId="77777777" w:rsidR="00BE05D6" w:rsidRDefault="00BE05D6" w:rsidP="00B21512">
      <w:pPr>
        <w:spacing w:after="18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07A1E104" w14:textId="77777777" w:rsidR="00BE05D6" w:rsidRDefault="00BE05D6" w:rsidP="00B21512">
      <w:pPr>
        <w:spacing w:after="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8"/>
          <w:szCs w:val="18"/>
        </w:rPr>
        <w:t xml:space="preserve"> '.............................................................................................'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68420D00" w14:textId="77777777" w:rsidR="00BE05D6" w:rsidRDefault="00BE05D6" w:rsidP="00B21512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6"/>
          <w:szCs w:val="16"/>
        </w:rPr>
        <w:t>vom Bieter einzutragen,</w:t>
      </w:r>
    </w:p>
    <w:p w14:paraId="48F99BD5" w14:textId="4CA223AB" w:rsidR="005A2903" w:rsidRDefault="005A2903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14:paraId="033F3A68" w14:textId="4CA223AB" w:rsidR="00BE05D6" w:rsidRDefault="00BE05D6" w:rsidP="00B21512">
      <w:pPr>
        <w:spacing w:after="60"/>
        <w:rPr>
          <w:rFonts w:ascii="Arial" w:hAnsi="Arial" w:cs="Arial"/>
          <w:sz w:val="18"/>
          <w:szCs w:val="18"/>
        </w:rPr>
      </w:pPr>
    </w:p>
    <w:p w14:paraId="2ADC0443" w14:textId="77777777" w:rsidR="00BE05D6" w:rsidRDefault="00BE05D6" w:rsidP="00B21512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Klebstoff,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559C3590" w14:textId="77777777" w:rsidR="00BE05D6" w:rsidRDefault="00BE05D6" w:rsidP="00B21512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'geeigneter Dispersionsklebstoff nach Herstellerangabe'</w:t>
      </w:r>
      <w:r>
        <w:rPr>
          <w:rFonts w:ascii="Arial" w:hAnsi="Arial" w:cs="Arial"/>
          <w:sz w:val="18"/>
          <w:szCs w:val="18"/>
        </w:rPr>
        <w:t>,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64BFAA21" w14:textId="77777777" w:rsidR="00BE05D6" w:rsidRDefault="00BE05D6" w:rsidP="00B21512">
      <w:pPr>
        <w:spacing w:after="18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Klebstoff,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27EEA582" w14:textId="77777777" w:rsidR="00BE05D6" w:rsidRDefault="00BE05D6" w:rsidP="00B21512">
      <w:pPr>
        <w:spacing w:after="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8"/>
          <w:szCs w:val="18"/>
        </w:rPr>
        <w:t>'…………………………………………………………………….'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095026D3" w14:textId="77777777" w:rsidR="00BE05D6" w:rsidRDefault="00BE05D6" w:rsidP="00FF6151">
      <w:pPr>
        <w:spacing w:after="12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vom Bieter einzutragen.</w:t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</w:p>
    <w:p w14:paraId="62EE21C6" w14:textId="5F878F7B" w:rsidR="00BE05D6" w:rsidRDefault="00BE05D6" w:rsidP="00B21512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Abrechnungseinheit: m²</w:t>
      </w:r>
      <w:r w:rsidR="00B21512">
        <w:rPr>
          <w:rFonts w:ascii="Arial" w:hAnsi="Arial" w:cs="Arial"/>
          <w:sz w:val="18"/>
          <w:szCs w:val="18"/>
        </w:rPr>
        <w:t xml:space="preserve"> Bahnen</w:t>
      </w:r>
      <w:r>
        <w:rPr>
          <w:rFonts w:ascii="Arial" w:hAnsi="Arial" w:cs="Arial"/>
          <w:sz w:val="18"/>
          <w:szCs w:val="18"/>
        </w:rPr>
        <w:tab/>
      </w:r>
    </w:p>
    <w:p w14:paraId="6492A0D0" w14:textId="77777777" w:rsidR="00B21512" w:rsidRDefault="00B21512" w:rsidP="00B21512">
      <w:pPr>
        <w:spacing w:after="60"/>
        <w:rPr>
          <w:rFonts w:ascii="Arial" w:hAnsi="Arial" w:cs="Arial"/>
          <w:sz w:val="18"/>
          <w:szCs w:val="18"/>
        </w:rPr>
      </w:pPr>
    </w:p>
    <w:p w14:paraId="68303D60" w14:textId="4B3F1C29" w:rsidR="00BE05D6" w:rsidRDefault="00BE05D6" w:rsidP="00B21512">
      <w:pPr>
        <w:spacing w:after="60"/>
        <w:rPr>
          <w:rFonts w:ascii="Arial" w:hAnsi="Arial" w:cs="Arial"/>
          <w:sz w:val="18"/>
          <w:szCs w:val="18"/>
        </w:rPr>
      </w:pPr>
      <w:r w:rsidRPr="00BE05D6">
        <w:rPr>
          <w:rFonts w:ascii="Arial" w:hAnsi="Arial" w:cs="Arial"/>
          <w:sz w:val="18"/>
          <w:szCs w:val="18"/>
        </w:rPr>
        <w:t>Verschweißen des Bodenbelages au</w:t>
      </w:r>
      <w:r w:rsidR="00207A7A">
        <w:rPr>
          <w:rFonts w:ascii="Arial" w:hAnsi="Arial" w:cs="Arial"/>
          <w:sz w:val="18"/>
          <w:szCs w:val="18"/>
        </w:rPr>
        <w:t>f Basis thermoplastischer Polymere</w:t>
      </w:r>
      <w:r w:rsidRPr="00BE05D6">
        <w:rPr>
          <w:rFonts w:ascii="Arial" w:hAnsi="Arial" w:cs="Arial"/>
          <w:sz w:val="18"/>
          <w:szCs w:val="18"/>
        </w:rPr>
        <w:t>, ohne Träger, homogen, mit belag</w:t>
      </w:r>
      <w:r w:rsidR="00DF5AB2">
        <w:rPr>
          <w:rFonts w:ascii="Arial" w:hAnsi="Arial" w:cs="Arial"/>
          <w:sz w:val="18"/>
          <w:szCs w:val="18"/>
        </w:rPr>
        <w:t>s</w:t>
      </w:r>
      <w:r w:rsidRPr="00BE05D6">
        <w:rPr>
          <w:rFonts w:ascii="Arial" w:hAnsi="Arial" w:cs="Arial"/>
          <w:sz w:val="18"/>
          <w:szCs w:val="18"/>
        </w:rPr>
        <w:t xml:space="preserve">konformer Schweißschnur, </w:t>
      </w:r>
    </w:p>
    <w:p w14:paraId="1DAF88B5" w14:textId="77777777" w:rsidR="00BE05D6" w:rsidRPr="00BE05D6" w:rsidRDefault="00BE05D6" w:rsidP="00B21512">
      <w:pPr>
        <w:spacing w:after="60"/>
        <w:rPr>
          <w:rFonts w:ascii="Arial" w:hAnsi="Arial" w:cs="Arial"/>
          <w:sz w:val="18"/>
          <w:szCs w:val="18"/>
        </w:rPr>
      </w:pPr>
      <w:r w:rsidRPr="00BE05D6">
        <w:rPr>
          <w:rFonts w:ascii="Arial" w:hAnsi="Arial" w:cs="Arial"/>
          <w:sz w:val="18"/>
          <w:szCs w:val="18"/>
        </w:rPr>
        <w:t xml:space="preserve">Farbton dem Bodenbelag angepasst. </w:t>
      </w:r>
    </w:p>
    <w:p w14:paraId="721C52C1" w14:textId="77777777" w:rsidR="00BE05D6" w:rsidRDefault="00BE05D6" w:rsidP="00B21512">
      <w:pPr>
        <w:spacing w:after="60"/>
        <w:rPr>
          <w:rFonts w:ascii="Arial" w:hAnsi="Arial" w:cs="Arial"/>
          <w:sz w:val="18"/>
          <w:szCs w:val="18"/>
        </w:rPr>
      </w:pPr>
    </w:p>
    <w:p w14:paraId="439FAF7F" w14:textId="77777777" w:rsidR="00BE05D6" w:rsidRDefault="00BE05D6" w:rsidP="00B21512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Hersteller / Typ</w:t>
      </w:r>
      <w:r>
        <w:rPr>
          <w:rFonts w:ascii="Arial" w:hAnsi="Arial" w:cs="Arial"/>
          <w:sz w:val="18"/>
          <w:szCs w:val="18"/>
        </w:rPr>
        <w:tab/>
      </w:r>
    </w:p>
    <w:p w14:paraId="601C7EDD" w14:textId="21DF2905" w:rsidR="00BE05D6" w:rsidRDefault="00BE05D6" w:rsidP="00B21512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  <w:r w:rsidRPr="00AF52D0">
        <w:rPr>
          <w:rFonts w:ascii="Arial" w:hAnsi="Arial" w:cs="Arial"/>
          <w:b/>
          <w:sz w:val="18"/>
          <w:szCs w:val="18"/>
        </w:rPr>
        <w:t xml:space="preserve">'Gerflor </w:t>
      </w:r>
      <w:r w:rsidR="00AF52D0" w:rsidRPr="00AF52D0">
        <w:rPr>
          <w:rFonts w:ascii="Arial" w:hAnsi="Arial" w:cs="Arial"/>
          <w:b/>
          <w:sz w:val="18"/>
          <w:szCs w:val="18"/>
        </w:rPr>
        <w:t xml:space="preserve">spezielle Mipolam Evo </w:t>
      </w:r>
      <w:r w:rsidRPr="00AF52D0">
        <w:rPr>
          <w:rFonts w:ascii="Arial" w:hAnsi="Arial" w:cs="Arial"/>
          <w:b/>
          <w:sz w:val="18"/>
          <w:szCs w:val="18"/>
        </w:rPr>
        <w:t>Schweißschnur</w:t>
      </w:r>
      <w:r w:rsidR="00193980" w:rsidRPr="00AF52D0">
        <w:rPr>
          <w:rFonts w:ascii="Arial" w:hAnsi="Arial" w:cs="Arial"/>
          <w:b/>
          <w:sz w:val="18"/>
          <w:szCs w:val="18"/>
        </w:rPr>
        <w:t xml:space="preserve"> Ø 4 mm</w:t>
      </w:r>
      <w:r>
        <w:rPr>
          <w:rFonts w:ascii="Arial" w:hAnsi="Arial" w:cs="Arial"/>
          <w:b/>
          <w:sz w:val="18"/>
          <w:szCs w:val="18"/>
        </w:rPr>
        <w:t>'</w:t>
      </w:r>
      <w:r>
        <w:rPr>
          <w:rFonts w:ascii="Arial" w:hAnsi="Arial" w:cs="Arial"/>
          <w:sz w:val="18"/>
          <w:szCs w:val="18"/>
        </w:rPr>
        <w:t xml:space="preserve"> oder gleichwertig,</w:t>
      </w:r>
    </w:p>
    <w:p w14:paraId="403BDB6C" w14:textId="77777777" w:rsidR="00193980" w:rsidRPr="007E6BBE" w:rsidRDefault="00BE05D6" w:rsidP="00B21512">
      <w:pPr>
        <w:spacing w:after="18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Hersteller / Typ</w:t>
      </w:r>
    </w:p>
    <w:p w14:paraId="535D90BB" w14:textId="77777777" w:rsidR="00BE05D6" w:rsidRDefault="00BE05D6" w:rsidP="00B21512">
      <w:pPr>
        <w:spacing w:after="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'</w:t>
      </w:r>
      <w:r>
        <w:rPr>
          <w:rFonts w:ascii="Arial" w:hAnsi="Arial" w:cs="Arial"/>
          <w:sz w:val="18"/>
          <w:szCs w:val="18"/>
        </w:rPr>
        <w:t>………………...………………</w:t>
      </w:r>
      <w:r w:rsidR="00193980">
        <w:rPr>
          <w:rFonts w:ascii="Arial" w:hAnsi="Arial" w:cs="Arial"/>
          <w:sz w:val="18"/>
          <w:szCs w:val="18"/>
        </w:rPr>
        <w:t>……………………………………….</w:t>
      </w:r>
      <w:r>
        <w:rPr>
          <w:rFonts w:ascii="Arial" w:hAnsi="Arial" w:cs="Arial"/>
          <w:sz w:val="18"/>
          <w:szCs w:val="18"/>
        </w:rPr>
        <w:t>'</w:t>
      </w:r>
    </w:p>
    <w:p w14:paraId="47862F3F" w14:textId="77777777" w:rsidR="00BE05D6" w:rsidRDefault="00BE05D6" w:rsidP="00B21512">
      <w:pPr>
        <w:spacing w:after="6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vom Bieter einzutragen.</w:t>
      </w:r>
    </w:p>
    <w:p w14:paraId="01CF7183" w14:textId="77777777" w:rsidR="00193980" w:rsidRDefault="00193980" w:rsidP="00B21512">
      <w:pPr>
        <w:spacing w:after="60"/>
        <w:rPr>
          <w:rFonts w:ascii="Arial" w:hAnsi="Arial" w:cs="Arial"/>
          <w:sz w:val="16"/>
          <w:szCs w:val="16"/>
        </w:rPr>
      </w:pPr>
    </w:p>
    <w:p w14:paraId="0E42581A" w14:textId="77777777" w:rsidR="00BE05D6" w:rsidRDefault="00BE05D6" w:rsidP="00B21512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Abrechnungseinheit: m</w:t>
      </w:r>
    </w:p>
    <w:p w14:paraId="223AA90D" w14:textId="77777777" w:rsidR="00BE05D6" w:rsidRDefault="00BE05D6" w:rsidP="00F876AC">
      <w:pPr>
        <w:rPr>
          <w:rFonts w:ascii="Arial" w:hAnsi="Arial" w:cs="Arial"/>
          <w:sz w:val="18"/>
          <w:szCs w:val="18"/>
        </w:rPr>
      </w:pPr>
    </w:p>
    <w:p w14:paraId="3F742CC4" w14:textId="77777777" w:rsidR="00F876AC" w:rsidRDefault="00F876AC" w:rsidP="00F876AC">
      <w:pPr>
        <w:rPr>
          <w:rFonts w:ascii="Arial" w:hAnsi="Arial" w:cs="Arial"/>
          <w:sz w:val="18"/>
          <w:szCs w:val="18"/>
        </w:rPr>
      </w:pPr>
    </w:p>
    <w:p w14:paraId="66E63B42" w14:textId="77777777" w:rsidR="008D02E9" w:rsidRDefault="008D02E9" w:rsidP="00F876AC">
      <w:pPr>
        <w:rPr>
          <w:rFonts w:ascii="Arial" w:hAnsi="Arial" w:cs="Arial"/>
          <w:sz w:val="18"/>
          <w:szCs w:val="18"/>
        </w:rPr>
      </w:pPr>
    </w:p>
    <w:p w14:paraId="297C4DF0" w14:textId="77777777" w:rsidR="00F876AC" w:rsidRDefault="00F876AC" w:rsidP="00F876AC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/>
      </w:r>
    </w:p>
    <w:p w14:paraId="20C6A670" w14:textId="77777777" w:rsidR="00F876AC" w:rsidRPr="00C75240" w:rsidRDefault="00F876AC" w:rsidP="009A7C59">
      <w:pPr>
        <w:tabs>
          <w:tab w:val="left" w:pos="965"/>
          <w:tab w:val="left" w:pos="3400"/>
          <w:tab w:val="left" w:pos="5457"/>
        </w:tabs>
        <w:rPr>
          <w:rFonts w:ascii="Arial" w:hAnsi="Arial" w:cs="Arial"/>
          <w:sz w:val="12"/>
          <w:szCs w:val="12"/>
        </w:rPr>
      </w:pPr>
    </w:p>
    <w:p w14:paraId="7FEBDDA4" w14:textId="77777777" w:rsidR="00F876AC" w:rsidRPr="00C75240" w:rsidRDefault="00F876AC" w:rsidP="00D751A5">
      <w:pPr>
        <w:tabs>
          <w:tab w:val="left" w:pos="965"/>
          <w:tab w:val="left" w:pos="3400"/>
          <w:tab w:val="left" w:pos="5457"/>
        </w:tabs>
        <w:rPr>
          <w:rFonts w:ascii="Arial" w:hAnsi="Arial" w:cs="Arial"/>
          <w:sz w:val="12"/>
          <w:szCs w:val="12"/>
        </w:rPr>
      </w:pPr>
    </w:p>
    <w:p w14:paraId="16A2DD4F" w14:textId="77777777" w:rsidR="00F876AC" w:rsidRPr="00C75240" w:rsidRDefault="00F876AC" w:rsidP="00370B7F">
      <w:pPr>
        <w:tabs>
          <w:tab w:val="left" w:pos="965"/>
          <w:tab w:val="left" w:pos="3400"/>
          <w:tab w:val="left" w:pos="5457"/>
        </w:tabs>
        <w:ind w:left="65"/>
        <w:rPr>
          <w:rFonts w:ascii="Arial" w:hAnsi="Arial" w:cs="Arial"/>
          <w:sz w:val="12"/>
          <w:szCs w:val="12"/>
        </w:rPr>
      </w:pPr>
    </w:p>
    <w:p w14:paraId="0110D594" w14:textId="77777777" w:rsidR="00F876AC" w:rsidRPr="00C75240" w:rsidRDefault="00F876AC" w:rsidP="000E71FD">
      <w:pPr>
        <w:tabs>
          <w:tab w:val="left" w:pos="965"/>
          <w:tab w:val="left" w:pos="3400"/>
          <w:tab w:val="left" w:pos="5457"/>
        </w:tabs>
        <w:rPr>
          <w:rFonts w:ascii="Arial" w:hAnsi="Arial" w:cs="Arial"/>
          <w:sz w:val="12"/>
          <w:szCs w:val="12"/>
        </w:rPr>
      </w:pPr>
    </w:p>
    <w:p w14:paraId="7DDE32E1" w14:textId="77777777" w:rsidR="00F876AC" w:rsidRPr="00193980" w:rsidRDefault="00F876AC" w:rsidP="00F876AC">
      <w:pPr>
        <w:tabs>
          <w:tab w:val="left" w:pos="965"/>
          <w:tab w:val="left" w:pos="3400"/>
          <w:tab w:val="left" w:pos="5457"/>
        </w:tabs>
        <w:ind w:left="65"/>
        <w:rPr>
          <w:rFonts w:ascii="Arial" w:hAnsi="Arial" w:cs="Arial"/>
          <w:color w:val="FF0000"/>
          <w:sz w:val="18"/>
          <w:szCs w:val="18"/>
        </w:rPr>
      </w:pPr>
    </w:p>
    <w:p w14:paraId="5052D0B5" w14:textId="77777777" w:rsidR="00F876AC" w:rsidRPr="00483CEA" w:rsidRDefault="00F876AC" w:rsidP="00F876AC">
      <w:pPr>
        <w:tabs>
          <w:tab w:val="left" w:pos="965"/>
          <w:tab w:val="left" w:pos="3400"/>
          <w:tab w:val="left" w:pos="5457"/>
        </w:tabs>
        <w:ind w:left="65"/>
        <w:rPr>
          <w:rFonts w:ascii="Arial" w:hAnsi="Arial" w:cs="Arial"/>
          <w:sz w:val="12"/>
          <w:szCs w:val="12"/>
        </w:rPr>
      </w:pPr>
      <w:r w:rsidRPr="00483CEA">
        <w:rPr>
          <w:rFonts w:ascii="Arial" w:hAnsi="Arial" w:cs="Arial"/>
          <w:sz w:val="12"/>
          <w:szCs w:val="12"/>
        </w:rPr>
        <w:t> </w:t>
      </w:r>
      <w:r w:rsidRPr="00483CEA">
        <w:rPr>
          <w:rFonts w:ascii="Arial" w:hAnsi="Arial" w:cs="Arial"/>
          <w:sz w:val="12"/>
          <w:szCs w:val="12"/>
        </w:rPr>
        <w:tab/>
      </w:r>
      <w:r w:rsidRPr="00483CEA">
        <w:rPr>
          <w:rFonts w:ascii="Arial" w:hAnsi="Arial" w:cs="Arial"/>
          <w:sz w:val="12"/>
          <w:szCs w:val="12"/>
        </w:rPr>
        <w:tab/>
      </w:r>
      <w:r w:rsidRPr="00483CEA">
        <w:rPr>
          <w:rFonts w:ascii="Arial" w:hAnsi="Arial" w:cs="Arial"/>
          <w:sz w:val="12"/>
          <w:szCs w:val="12"/>
        </w:rPr>
        <w:tab/>
      </w:r>
    </w:p>
    <w:p w14:paraId="141D9596" w14:textId="77777777" w:rsidR="00C7169F" w:rsidRDefault="00C7169F" w:rsidP="00955D7C">
      <w:pPr>
        <w:tabs>
          <w:tab w:val="left" w:pos="965"/>
          <w:tab w:val="left" w:pos="3400"/>
          <w:tab w:val="left" w:pos="5457"/>
        </w:tabs>
        <w:rPr>
          <w:rFonts w:ascii="Arial" w:hAnsi="Arial" w:cs="Arial"/>
          <w:sz w:val="16"/>
          <w:szCs w:val="16"/>
        </w:rPr>
      </w:pPr>
    </w:p>
    <w:p w14:paraId="4E004933" w14:textId="77777777" w:rsidR="00C7169F" w:rsidRDefault="00C7169F" w:rsidP="00F876AC">
      <w:pPr>
        <w:tabs>
          <w:tab w:val="left" w:pos="965"/>
          <w:tab w:val="left" w:pos="3400"/>
          <w:tab w:val="left" w:pos="5457"/>
        </w:tabs>
        <w:ind w:left="65"/>
        <w:rPr>
          <w:rFonts w:ascii="Arial" w:hAnsi="Arial" w:cs="Arial"/>
          <w:sz w:val="16"/>
          <w:szCs w:val="16"/>
        </w:rPr>
      </w:pPr>
    </w:p>
    <w:p w14:paraId="7C04FBB8" w14:textId="77777777" w:rsidR="00F876AC" w:rsidRPr="005D6B5B" w:rsidRDefault="00F876AC" w:rsidP="00F876AC">
      <w:pPr>
        <w:tabs>
          <w:tab w:val="left" w:pos="965"/>
          <w:tab w:val="left" w:pos="3400"/>
          <w:tab w:val="left" w:pos="5457"/>
        </w:tabs>
        <w:ind w:left="65"/>
        <w:rPr>
          <w:rFonts w:ascii="Arial" w:hAnsi="Arial" w:cs="Arial"/>
          <w:sz w:val="18"/>
          <w:szCs w:val="18"/>
        </w:rPr>
      </w:pPr>
      <w:r w:rsidRPr="005D6B5B">
        <w:rPr>
          <w:rFonts w:ascii="Arial" w:hAnsi="Arial" w:cs="Arial"/>
          <w:sz w:val="18"/>
          <w:szCs w:val="18"/>
        </w:rPr>
        <w:tab/>
        <w:t> </w:t>
      </w:r>
    </w:p>
    <w:p w14:paraId="6639CC02" w14:textId="77777777" w:rsidR="005F7F42" w:rsidRDefault="005F7F42" w:rsidP="00F876AC">
      <w:pPr>
        <w:tabs>
          <w:tab w:val="left" w:pos="965"/>
          <w:tab w:val="left" w:pos="3400"/>
          <w:tab w:val="left" w:pos="5457"/>
        </w:tabs>
        <w:ind w:left="65"/>
        <w:rPr>
          <w:rFonts w:ascii="Arial" w:hAnsi="Arial" w:cs="Arial"/>
          <w:sz w:val="18"/>
          <w:szCs w:val="18"/>
        </w:rPr>
      </w:pPr>
    </w:p>
    <w:p w14:paraId="525466D5" w14:textId="77777777" w:rsidR="00F876AC" w:rsidRPr="005D6B5B" w:rsidRDefault="00F876AC" w:rsidP="00F876AC">
      <w:pPr>
        <w:tabs>
          <w:tab w:val="left" w:pos="965"/>
          <w:tab w:val="left" w:pos="3400"/>
          <w:tab w:val="left" w:pos="5457"/>
        </w:tabs>
        <w:ind w:left="65"/>
        <w:rPr>
          <w:rFonts w:ascii="Arial" w:hAnsi="Arial" w:cs="Arial"/>
          <w:sz w:val="18"/>
          <w:szCs w:val="18"/>
        </w:rPr>
      </w:pPr>
      <w:r w:rsidRPr="005D6B5B">
        <w:rPr>
          <w:rFonts w:ascii="Arial" w:hAnsi="Arial" w:cs="Arial"/>
          <w:sz w:val="18"/>
          <w:szCs w:val="18"/>
        </w:rPr>
        <w:tab/>
        <w:t> </w:t>
      </w:r>
    </w:p>
    <w:p w14:paraId="0AF9C7C2" w14:textId="77777777" w:rsidR="00C7169F" w:rsidRPr="00C7169F" w:rsidRDefault="00C7169F" w:rsidP="00C7169F">
      <w:pPr>
        <w:rPr>
          <w:rFonts w:ascii="Arial" w:hAnsi="Arial" w:cs="Arial"/>
          <w:sz w:val="12"/>
          <w:szCs w:val="12"/>
        </w:rPr>
      </w:pPr>
    </w:p>
    <w:p w14:paraId="2B7110CE" w14:textId="77777777" w:rsidR="00C7169F" w:rsidRPr="005D6B5B" w:rsidRDefault="00C7169F">
      <w:pPr>
        <w:rPr>
          <w:rFonts w:ascii="Arial" w:hAnsi="Arial" w:cs="Arial"/>
          <w:sz w:val="16"/>
          <w:szCs w:val="16"/>
        </w:rPr>
      </w:pPr>
    </w:p>
    <w:sectPr w:rsidR="00C7169F" w:rsidRPr="005D6B5B" w:rsidSect="00C7169F">
      <w:headerReference w:type="default" r:id="rId7"/>
      <w:footerReference w:type="default" r:id="rId8"/>
      <w:pgSz w:w="11906" w:h="16838"/>
      <w:pgMar w:top="567" w:right="851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75B371" w14:textId="77777777" w:rsidR="00D73FC3" w:rsidRDefault="00D73FC3" w:rsidP="00BE3D9A">
      <w:r>
        <w:separator/>
      </w:r>
    </w:p>
  </w:endnote>
  <w:endnote w:type="continuationSeparator" w:id="0">
    <w:p w14:paraId="375859FA" w14:textId="77777777" w:rsidR="00D73FC3" w:rsidRDefault="00D73FC3" w:rsidP="00BE3D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3DA967" w14:textId="77777777" w:rsidR="00BE3D9A" w:rsidRPr="00496EDC" w:rsidRDefault="00BE3D9A" w:rsidP="00AD5003">
    <w:pPr>
      <w:pStyle w:val="Fuzeile"/>
      <w:pBdr>
        <w:top w:val="single" w:sz="12" w:space="2" w:color="auto"/>
      </w:pBdr>
      <w:tabs>
        <w:tab w:val="clear" w:pos="4536"/>
        <w:tab w:val="clear" w:pos="9072"/>
        <w:tab w:val="right" w:pos="9637"/>
      </w:tabs>
      <w:rPr>
        <w:rFonts w:ascii="Arial" w:hAnsi="Arial" w:cs="Arial"/>
        <w:b/>
        <w:bCs/>
        <w:color w:val="001740"/>
        <w:sz w:val="20"/>
        <w:szCs w:val="20"/>
      </w:rPr>
    </w:pPr>
    <w:r w:rsidRPr="00827928">
      <w:rPr>
        <w:rFonts w:ascii="Arial" w:hAnsi="Arial" w:cs="Arial"/>
        <w:bCs/>
        <w:color w:val="001740"/>
        <w:sz w:val="16"/>
        <w:szCs w:val="16"/>
      </w:rPr>
      <w:t>Gerflor Mipolam GmbH, Mülheimer Straße 27, 53840 Troisdorf</w:t>
    </w:r>
    <w:r w:rsidRPr="00496EDC">
      <w:rPr>
        <w:rFonts w:ascii="Arial" w:hAnsi="Arial" w:cs="Arial"/>
        <w:b/>
        <w:bCs/>
        <w:color w:val="001740"/>
        <w:sz w:val="20"/>
        <w:szCs w:val="20"/>
      </w:rPr>
      <w:tab/>
      <w:t>gerflor.de</w:t>
    </w:r>
  </w:p>
  <w:p w14:paraId="33989A7A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proofErr w:type="gramStart"/>
    <w:r w:rsidRPr="00827928">
      <w:rPr>
        <w:rFonts w:ascii="Arial" w:hAnsi="Arial" w:cs="Arial"/>
        <w:bCs/>
        <w:color w:val="001740"/>
        <w:sz w:val="16"/>
        <w:szCs w:val="16"/>
      </w:rPr>
      <w:t>SAT Service</w:t>
    </w:r>
    <w:proofErr w:type="gramEnd"/>
    <w:r w:rsidRPr="00827928">
      <w:rPr>
        <w:rFonts w:ascii="Arial" w:hAnsi="Arial" w:cs="Arial"/>
        <w:bCs/>
        <w:color w:val="001740"/>
        <w:sz w:val="16"/>
        <w:szCs w:val="16"/>
      </w:rPr>
      <w:t xml:space="preserve"> und Anwendungstechnik – Tel.: 0 22 41-25 30-555</w:t>
    </w:r>
  </w:p>
  <w:p w14:paraId="006B0DCB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r w:rsidRPr="00827928">
      <w:rPr>
        <w:rFonts w:ascii="Arial" w:hAnsi="Arial" w:cs="Arial"/>
        <w:bCs/>
        <w:color w:val="001740"/>
        <w:sz w:val="16"/>
        <w:szCs w:val="16"/>
      </w:rPr>
      <w:t xml:space="preserve">Fax: 0 22 41-25 30-550 – </w:t>
    </w:r>
    <w:proofErr w:type="spellStart"/>
    <w:r w:rsidRPr="00827928">
      <w:rPr>
        <w:rFonts w:ascii="Arial" w:hAnsi="Arial" w:cs="Arial"/>
        <w:bCs/>
        <w:color w:val="001740"/>
        <w:sz w:val="16"/>
        <w:szCs w:val="16"/>
      </w:rPr>
      <w:t>e-mail</w:t>
    </w:r>
    <w:proofErr w:type="spellEnd"/>
    <w:r w:rsidRPr="00827928">
      <w:rPr>
        <w:rFonts w:ascii="Arial" w:hAnsi="Arial" w:cs="Arial"/>
        <w:bCs/>
        <w:color w:val="001740"/>
        <w:sz w:val="16"/>
        <w:szCs w:val="16"/>
      </w:rPr>
      <w:t xml:space="preserve">: </w:t>
    </w:r>
    <w:hyperlink r:id="rId1" w:history="1">
      <w:r w:rsidRPr="00827928">
        <w:rPr>
          <w:rFonts w:ascii="Arial" w:hAnsi="Arial" w:cs="Arial"/>
          <w:color w:val="001740"/>
          <w:sz w:val="16"/>
          <w:szCs w:val="16"/>
        </w:rPr>
        <w:t>technik@gerflor.com</w:t>
      </w:r>
    </w:hyperlink>
  </w:p>
  <w:p w14:paraId="25FCE590" w14:textId="77777777" w:rsidR="00BE3D9A" w:rsidRDefault="00BE3D9A" w:rsidP="00BE3D9A">
    <w:pPr>
      <w:rPr>
        <w:rFonts w:ascii="Arial" w:hAnsi="Arial" w:cs="Arial"/>
        <w:b/>
        <w:bCs/>
        <w:color w:val="001740"/>
        <w:sz w:val="18"/>
        <w:szCs w:val="18"/>
      </w:rPr>
    </w:pPr>
  </w:p>
  <w:p w14:paraId="71FF7D5B" w14:textId="582C46E8" w:rsidR="00BE3D9A" w:rsidRPr="003909FE" w:rsidRDefault="00BE3D9A" w:rsidP="00BE3D9A">
    <w:pPr>
      <w:rPr>
        <w:rFonts w:ascii="Arial" w:hAnsi="Arial" w:cs="Arial"/>
        <w:bCs/>
        <w:color w:val="001740"/>
        <w:sz w:val="18"/>
        <w:szCs w:val="18"/>
      </w:rPr>
    </w:pP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PAGE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2364F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>/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NUMPAGES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2364F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ab/>
    </w:r>
    <w:r w:rsidR="00E675CF">
      <w:rPr>
        <w:rFonts w:ascii="Arial" w:hAnsi="Arial" w:cs="Arial"/>
        <w:bCs/>
        <w:color w:val="001740"/>
        <w:sz w:val="18"/>
        <w:szCs w:val="18"/>
      </w:rPr>
      <w:t>0</w:t>
    </w:r>
    <w:r w:rsidR="00946107">
      <w:rPr>
        <w:rFonts w:ascii="Arial" w:hAnsi="Arial" w:cs="Arial"/>
        <w:bCs/>
        <w:color w:val="001740"/>
        <w:sz w:val="18"/>
        <w:szCs w:val="18"/>
      </w:rPr>
      <w:t>1</w:t>
    </w:r>
    <w:r w:rsidR="00E675CF">
      <w:rPr>
        <w:rFonts w:ascii="Arial" w:hAnsi="Arial" w:cs="Arial"/>
        <w:bCs/>
        <w:color w:val="001740"/>
        <w:sz w:val="18"/>
        <w:szCs w:val="18"/>
      </w:rPr>
      <w:t>.202</w:t>
    </w:r>
    <w:r w:rsidR="00946107">
      <w:rPr>
        <w:rFonts w:ascii="Arial" w:hAnsi="Arial" w:cs="Arial"/>
        <w:bCs/>
        <w:color w:val="001740"/>
        <w:sz w:val="18"/>
        <w:szCs w:val="18"/>
      </w:rPr>
      <w:t>6</w:t>
    </w:r>
    <w:r w:rsidR="00DB2A89" w:rsidRPr="003909FE">
      <w:rPr>
        <w:rFonts w:ascii="Arial" w:hAnsi="Arial" w:cs="Arial"/>
        <w:bCs/>
        <w:color w:val="001740"/>
        <w:sz w:val="18"/>
        <w:szCs w:val="18"/>
      </w:rPr>
      <w:t xml:space="preserve"> (diese Version ersetzt alle vorherigen)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B312DB" w14:textId="77777777" w:rsidR="00D73FC3" w:rsidRDefault="00D73FC3" w:rsidP="00BE3D9A">
      <w:r>
        <w:separator/>
      </w:r>
    </w:p>
  </w:footnote>
  <w:footnote w:type="continuationSeparator" w:id="0">
    <w:p w14:paraId="1D39CAB7" w14:textId="77777777" w:rsidR="00D73FC3" w:rsidRDefault="00D73FC3" w:rsidP="00BE3D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204892" w14:textId="77777777" w:rsidR="00BE3D9A" w:rsidRDefault="008D02E9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32"/>
        <w:szCs w:val="32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C1313B9" wp14:editId="32E87FF7">
              <wp:simplePos x="0" y="0"/>
              <wp:positionH relativeFrom="column">
                <wp:posOffset>-114300</wp:posOffset>
              </wp:positionH>
              <wp:positionV relativeFrom="paragraph">
                <wp:posOffset>-57150</wp:posOffset>
              </wp:positionV>
              <wp:extent cx="1455420" cy="561340"/>
              <wp:effectExtent l="0" t="0" r="1905" b="635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55420" cy="561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D0E91A2" w14:textId="77777777" w:rsidR="00BE3D9A" w:rsidRPr="00A60F6A" w:rsidRDefault="008D02E9" w:rsidP="00BE3D9A">
                          <w:r w:rsidRPr="00A60F6A">
                            <w:rPr>
                              <w:noProof/>
                            </w:rPr>
                            <w:drawing>
                              <wp:inline distT="0" distB="0" distL="0" distR="0" wp14:anchorId="0C208570" wp14:editId="5C712882">
                                <wp:extent cx="1272540" cy="419100"/>
                                <wp:effectExtent l="0" t="0" r="3810" b="0"/>
                                <wp:docPr id="3" name="Bild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3" name="Bild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272540" cy="4191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C1313B9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-9pt;margin-top:-4.5pt;width:114.6pt;height:44.2pt;z-index:25165721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" stroked="f">
              <v:textbox style="mso-fit-shape-to-text:t">
                <w:txbxContent>
                  <w:p w14:paraId="7D0E91A2" w14:textId="77777777" w:rsidR="00BE3D9A" w:rsidRPr="00A60F6A" w:rsidRDefault="008D02E9" w:rsidP="00BE3D9A">
                    <w:r w:rsidRPr="00A60F6A">
                      <w:rPr>
                        <w:noProof/>
                      </w:rPr>
                      <w:drawing>
                        <wp:inline distT="0" distB="0" distL="0" distR="0" wp14:anchorId="0C208570" wp14:editId="5C712882">
                          <wp:extent cx="1272540" cy="419100"/>
                          <wp:effectExtent l="0" t="0" r="3810" b="0"/>
                          <wp:docPr id="3" name="Bild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" name="Bild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272540" cy="4191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BE3D9A" w:rsidRPr="0001198B">
      <w:tab/>
    </w:r>
  </w:p>
  <w:p w14:paraId="538CEF9D" w14:textId="77777777" w:rsidR="00BE3D9A" w:rsidRPr="0001198B" w:rsidRDefault="00BE3D9A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28"/>
        <w:szCs w:val="28"/>
      </w:rPr>
    </w:pPr>
    <w:r>
      <w:rPr>
        <w:rFonts w:ascii="Arial" w:hAnsi="Arial" w:cs="Arial"/>
        <w:color w:val="001740"/>
        <w:sz w:val="32"/>
        <w:szCs w:val="32"/>
      </w:rPr>
      <w:tab/>
    </w:r>
    <w:r>
      <w:rPr>
        <w:rFonts w:ascii="Arial" w:hAnsi="Arial" w:cs="Arial"/>
        <w:b/>
        <w:bCs/>
        <w:color w:val="001740"/>
        <w:sz w:val="20"/>
        <w:szCs w:val="20"/>
      </w:rPr>
      <w:tab/>
    </w:r>
    <w:r>
      <w:rPr>
        <w:rFonts w:ascii="Arial" w:hAnsi="Arial" w:cs="Arial"/>
        <w:bCs/>
        <w:color w:val="001740"/>
        <w:sz w:val="32"/>
        <w:szCs w:val="32"/>
      </w:rPr>
      <w:t>Ausschreibungstext</w:t>
    </w:r>
  </w:p>
  <w:p w14:paraId="60D14D6C" w14:textId="77777777" w:rsidR="00BE3D9A" w:rsidRDefault="008D02E9" w:rsidP="00BE3D9A">
    <w:pPr>
      <w:pStyle w:val="Kopfzeile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1C8205F8" wp14:editId="432BA966">
              <wp:simplePos x="0" y="0"/>
              <wp:positionH relativeFrom="column">
                <wp:posOffset>1457325</wp:posOffset>
              </wp:positionH>
              <wp:positionV relativeFrom="paragraph">
                <wp:posOffset>17780</wp:posOffset>
              </wp:positionV>
              <wp:extent cx="4343400" cy="0"/>
              <wp:effectExtent l="19050" t="17780" r="19050" b="20320"/>
              <wp:wrapNone/>
              <wp:docPr id="1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43400" cy="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174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51DB835" id="Line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75pt,1.4pt" to="456.7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" strokecolor="#001740" strokeweight="2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9D32C9"/>
    <w:multiLevelType w:val="hybridMultilevel"/>
    <w:tmpl w:val="8C7878C4"/>
    <w:lvl w:ilvl="0" w:tplc="34087B1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B4638F"/>
    <w:multiLevelType w:val="hybridMultilevel"/>
    <w:tmpl w:val="1B2AA386"/>
    <w:lvl w:ilvl="0" w:tplc="64C8C1D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7492413">
    <w:abstractNumId w:val="0"/>
  </w:num>
  <w:num w:numId="2" w16cid:durableId="169260870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451F"/>
    <w:rsid w:val="00063968"/>
    <w:rsid w:val="0008361E"/>
    <w:rsid w:val="0009028C"/>
    <w:rsid w:val="000E71FD"/>
    <w:rsid w:val="00110B8B"/>
    <w:rsid w:val="0014035A"/>
    <w:rsid w:val="00174B3F"/>
    <w:rsid w:val="00186FF6"/>
    <w:rsid w:val="00193980"/>
    <w:rsid w:val="001A0A85"/>
    <w:rsid w:val="001A6237"/>
    <w:rsid w:val="001C72D7"/>
    <w:rsid w:val="001E732B"/>
    <w:rsid w:val="00207A7A"/>
    <w:rsid w:val="002126B1"/>
    <w:rsid w:val="00220863"/>
    <w:rsid w:val="002364FE"/>
    <w:rsid w:val="002F5115"/>
    <w:rsid w:val="00321A0F"/>
    <w:rsid w:val="00340D91"/>
    <w:rsid w:val="00365682"/>
    <w:rsid w:val="00370B7F"/>
    <w:rsid w:val="003909FE"/>
    <w:rsid w:val="00396560"/>
    <w:rsid w:val="003A403B"/>
    <w:rsid w:val="003B2A2F"/>
    <w:rsid w:val="003C26B7"/>
    <w:rsid w:val="003D08C9"/>
    <w:rsid w:val="003D50F4"/>
    <w:rsid w:val="003D5DA6"/>
    <w:rsid w:val="00401054"/>
    <w:rsid w:val="0040361A"/>
    <w:rsid w:val="00447C30"/>
    <w:rsid w:val="00450746"/>
    <w:rsid w:val="00466B41"/>
    <w:rsid w:val="00480C37"/>
    <w:rsid w:val="00483CEA"/>
    <w:rsid w:val="00485500"/>
    <w:rsid w:val="004C5E23"/>
    <w:rsid w:val="004E4348"/>
    <w:rsid w:val="00501593"/>
    <w:rsid w:val="005127BA"/>
    <w:rsid w:val="005A2903"/>
    <w:rsid w:val="005F47D4"/>
    <w:rsid w:val="005F7F42"/>
    <w:rsid w:val="00621CD6"/>
    <w:rsid w:val="00650084"/>
    <w:rsid w:val="00650FB4"/>
    <w:rsid w:val="00655893"/>
    <w:rsid w:val="00663246"/>
    <w:rsid w:val="006655B3"/>
    <w:rsid w:val="00666FF1"/>
    <w:rsid w:val="00695472"/>
    <w:rsid w:val="006A575B"/>
    <w:rsid w:val="0070108C"/>
    <w:rsid w:val="007053D0"/>
    <w:rsid w:val="007109B1"/>
    <w:rsid w:val="00712E95"/>
    <w:rsid w:val="00716100"/>
    <w:rsid w:val="007369E2"/>
    <w:rsid w:val="0074406B"/>
    <w:rsid w:val="007A4513"/>
    <w:rsid w:val="007E244A"/>
    <w:rsid w:val="007E653F"/>
    <w:rsid w:val="007E6BBE"/>
    <w:rsid w:val="007F6590"/>
    <w:rsid w:val="00802193"/>
    <w:rsid w:val="00813906"/>
    <w:rsid w:val="008414D5"/>
    <w:rsid w:val="00850E9C"/>
    <w:rsid w:val="0085779C"/>
    <w:rsid w:val="00872DDF"/>
    <w:rsid w:val="008D02E9"/>
    <w:rsid w:val="008F0B95"/>
    <w:rsid w:val="00925175"/>
    <w:rsid w:val="00937A45"/>
    <w:rsid w:val="00946107"/>
    <w:rsid w:val="00955D7C"/>
    <w:rsid w:val="009A0498"/>
    <w:rsid w:val="009A7C59"/>
    <w:rsid w:val="009C1FB5"/>
    <w:rsid w:val="009C7C7D"/>
    <w:rsid w:val="009F03BA"/>
    <w:rsid w:val="00A2734A"/>
    <w:rsid w:val="00A408D7"/>
    <w:rsid w:val="00A552BF"/>
    <w:rsid w:val="00AA272C"/>
    <w:rsid w:val="00AD5003"/>
    <w:rsid w:val="00AF52D0"/>
    <w:rsid w:val="00AF5416"/>
    <w:rsid w:val="00B21512"/>
    <w:rsid w:val="00B53220"/>
    <w:rsid w:val="00B81957"/>
    <w:rsid w:val="00BA791C"/>
    <w:rsid w:val="00BD54DF"/>
    <w:rsid w:val="00BE05D6"/>
    <w:rsid w:val="00BE3D9A"/>
    <w:rsid w:val="00C016D5"/>
    <w:rsid w:val="00C02955"/>
    <w:rsid w:val="00C45EDD"/>
    <w:rsid w:val="00C6240B"/>
    <w:rsid w:val="00C64939"/>
    <w:rsid w:val="00C67946"/>
    <w:rsid w:val="00C7169F"/>
    <w:rsid w:val="00C75240"/>
    <w:rsid w:val="00C951B6"/>
    <w:rsid w:val="00C953A3"/>
    <w:rsid w:val="00CA7E64"/>
    <w:rsid w:val="00CD6E5D"/>
    <w:rsid w:val="00CD7A7A"/>
    <w:rsid w:val="00D6451F"/>
    <w:rsid w:val="00D73FC3"/>
    <w:rsid w:val="00D751A5"/>
    <w:rsid w:val="00DA223B"/>
    <w:rsid w:val="00DB2A89"/>
    <w:rsid w:val="00DF5AB2"/>
    <w:rsid w:val="00E015BC"/>
    <w:rsid w:val="00E54A4C"/>
    <w:rsid w:val="00E675CF"/>
    <w:rsid w:val="00E7629E"/>
    <w:rsid w:val="00E77991"/>
    <w:rsid w:val="00E954D4"/>
    <w:rsid w:val="00E96AD9"/>
    <w:rsid w:val="00F24866"/>
    <w:rsid w:val="00F275C0"/>
    <w:rsid w:val="00F442DC"/>
    <w:rsid w:val="00F553F0"/>
    <w:rsid w:val="00F66BE1"/>
    <w:rsid w:val="00F876AC"/>
    <w:rsid w:val="00F906DF"/>
    <w:rsid w:val="00F93D7F"/>
    <w:rsid w:val="00F96D1F"/>
    <w:rsid w:val="00F97C86"/>
    <w:rsid w:val="00FA736E"/>
    <w:rsid w:val="00FB1AD2"/>
    <w:rsid w:val="00FC3112"/>
    <w:rsid w:val="00FD7408"/>
    <w:rsid w:val="00FF6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72AF1B0"/>
  <w15:chartTrackingRefBased/>
  <w15:docId w15:val="{9DB163ED-E5DE-40B2-8C56-866FB3594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sid w:val="00937A45"/>
    <w:rPr>
      <w:color w:val="0000FF"/>
      <w:u w:val="single"/>
    </w:rPr>
  </w:style>
  <w:style w:type="paragraph" w:styleId="Kopfzeile">
    <w:name w:val="header"/>
    <w:basedOn w:val="Standard"/>
    <w:link w:val="KopfzeileZchn"/>
    <w:rsid w:val="00BE3D9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rsid w:val="00BE3D9A"/>
    <w:rPr>
      <w:sz w:val="24"/>
      <w:szCs w:val="24"/>
    </w:rPr>
  </w:style>
  <w:style w:type="paragraph" w:styleId="Fuzeile">
    <w:name w:val="footer"/>
    <w:basedOn w:val="Standard"/>
    <w:link w:val="FuzeileZchn"/>
    <w:rsid w:val="00BE3D9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rsid w:val="00BE3D9A"/>
    <w:rPr>
      <w:sz w:val="24"/>
      <w:szCs w:val="24"/>
    </w:rPr>
  </w:style>
  <w:style w:type="paragraph" w:styleId="Listenabsatz">
    <w:name w:val="List Paragraph"/>
    <w:basedOn w:val="Standard"/>
    <w:uiPriority w:val="34"/>
    <w:qFormat/>
    <w:rsid w:val="007A4513"/>
    <w:pPr>
      <w:ind w:left="720"/>
      <w:contextualSpacing/>
    </w:pPr>
  </w:style>
  <w:style w:type="paragraph" w:styleId="StandardWeb">
    <w:name w:val="Normal (Web)"/>
    <w:basedOn w:val="Standard"/>
    <w:uiPriority w:val="99"/>
    <w:unhideWhenUsed/>
    <w:rsid w:val="00E675CF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284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1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2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9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9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5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5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0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3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79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72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technik@gerflor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433</Words>
  <Characters>2731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Gerflor Mipolam GmbH</Company>
  <LinksUpToDate>false</LinksUpToDate>
  <CharactersWithSpaces>3158</CharactersWithSpaces>
  <SharedDoc>false</SharedDoc>
  <HLinks>
    <vt:vector size="6" baseType="variant">
      <vt:variant>
        <vt:i4>7667779</vt:i4>
      </vt:variant>
      <vt:variant>
        <vt:i4>0</vt:i4>
      </vt:variant>
      <vt:variant>
        <vt:i4>0</vt:i4>
      </vt:variant>
      <vt:variant>
        <vt:i4>5</vt:i4>
      </vt:variant>
      <vt:variant>
        <vt:lpwstr>mailto:technik@gerflor.com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Drude</dc:creator>
  <cp:keywords/>
  <cp:lastModifiedBy>MOMMA Ulrike</cp:lastModifiedBy>
  <cp:revision>2</cp:revision>
  <cp:lastPrinted>2015-06-29T11:32:00Z</cp:lastPrinted>
  <dcterms:created xsi:type="dcterms:W3CDTF">2026-01-26T08:37:00Z</dcterms:created>
  <dcterms:modified xsi:type="dcterms:W3CDTF">2026-01-26T08:37:00Z</dcterms:modified>
</cp:coreProperties>
</file>